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120" w:rsidRDefault="00BE077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02120" w:rsidRDefault="00502120">
      <w:pPr>
        <w:jc w:val="center"/>
        <w:rPr>
          <w:sz w:val="28"/>
          <w:szCs w:val="28"/>
        </w:rPr>
      </w:pPr>
    </w:p>
    <w:p w:rsidR="00502120" w:rsidRDefault="00BE077E" w:rsidP="000F6B15">
      <w:pPr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502120" w:rsidRDefault="00BE077E" w:rsidP="000F6B15">
      <w:pPr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502120" w:rsidRDefault="00502120" w:rsidP="000F6B15">
      <w:pPr>
        <w:ind w:right="536"/>
        <w:jc w:val="center"/>
        <w:rPr>
          <w:sz w:val="28"/>
          <w:szCs w:val="28"/>
        </w:rPr>
      </w:pPr>
    </w:p>
    <w:p w:rsidR="00502120" w:rsidRDefault="00502120" w:rsidP="000F6B15">
      <w:pPr>
        <w:ind w:right="536"/>
        <w:jc w:val="center"/>
        <w:rPr>
          <w:sz w:val="28"/>
          <w:szCs w:val="28"/>
        </w:rPr>
      </w:pPr>
    </w:p>
    <w:tbl>
      <w:tblPr>
        <w:tblW w:w="10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303"/>
      </w:tblGrid>
      <w:tr w:rsidR="00502120">
        <w:tc>
          <w:tcPr>
            <w:tcW w:w="5102" w:type="dxa"/>
          </w:tcPr>
          <w:p w:rsidR="00502120" w:rsidRDefault="00502120" w:rsidP="000F6B15">
            <w:pPr>
              <w:widowControl w:val="0"/>
              <w:spacing w:beforeAutospacing="1"/>
              <w:ind w:right="536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02" w:type="dxa"/>
          </w:tcPr>
          <w:p w:rsidR="00502120" w:rsidRDefault="00BE077E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:rsidR="00502120" w:rsidRDefault="00502120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</w:p>
          <w:p w:rsidR="00502120" w:rsidRDefault="00BE077E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/>
                <w:sz w:val="28"/>
                <w:szCs w:val="28"/>
              </w:rPr>
              <w:br/>
              <w:t>и методической работе</w:t>
            </w:r>
          </w:p>
          <w:p w:rsidR="00B06A64" w:rsidRDefault="00B06A64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</w:p>
          <w:p w:rsidR="00B06A64" w:rsidRDefault="00B06A64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</w:p>
          <w:p w:rsidR="00502120" w:rsidRDefault="00B06A64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  <w:r w:rsidR="00BE077E">
              <w:rPr>
                <w:color w:val="000000"/>
                <w:sz w:val="28"/>
                <w:szCs w:val="28"/>
              </w:rPr>
              <w:t>Е.А. Каменева</w:t>
            </w:r>
          </w:p>
          <w:p w:rsidR="00502120" w:rsidRDefault="00502120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</w:p>
          <w:p w:rsidR="00502120" w:rsidRDefault="00697BEF" w:rsidP="00A8484F">
            <w:pPr>
              <w:widowControl w:val="0"/>
              <w:ind w:right="5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«25» марта</w:t>
            </w:r>
            <w:r w:rsidR="00B06A64" w:rsidRPr="00B06A64">
              <w:rPr>
                <w:color w:val="000000"/>
                <w:sz w:val="28"/>
                <w:szCs w:val="28"/>
              </w:rPr>
              <w:t xml:space="preserve"> 2025 г.</w:t>
            </w:r>
          </w:p>
          <w:p w:rsidR="00502120" w:rsidRDefault="00502120" w:rsidP="000F6B15">
            <w:pPr>
              <w:widowControl w:val="0"/>
              <w:ind w:right="536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02120" w:rsidRDefault="00502120" w:rsidP="000F6B15">
      <w:pPr>
        <w:shd w:val="clear" w:color="auto" w:fill="FFFFFF"/>
        <w:ind w:right="536"/>
        <w:jc w:val="center"/>
        <w:rPr>
          <w:b/>
          <w:bCs/>
          <w:sz w:val="28"/>
          <w:szCs w:val="28"/>
        </w:rPr>
      </w:pPr>
    </w:p>
    <w:p w:rsidR="00502120" w:rsidRDefault="00502120" w:rsidP="000F6B15">
      <w:pPr>
        <w:shd w:val="clear" w:color="auto" w:fill="FFFFFF"/>
        <w:ind w:right="536"/>
        <w:jc w:val="center"/>
        <w:rPr>
          <w:b/>
          <w:bCs/>
          <w:sz w:val="28"/>
          <w:szCs w:val="28"/>
        </w:rPr>
      </w:pPr>
    </w:p>
    <w:p w:rsidR="00502120" w:rsidRDefault="00BE077E" w:rsidP="000F6B15">
      <w:pPr>
        <w:shd w:val="clear" w:color="auto" w:fill="FFFFFF"/>
        <w:ind w:right="53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Исаев Э. А., </w:t>
      </w:r>
      <w:r w:rsidR="00957248">
        <w:rPr>
          <w:b/>
          <w:bCs/>
          <w:sz w:val="28"/>
          <w:szCs w:val="28"/>
        </w:rPr>
        <w:t>Медина И.С</w:t>
      </w:r>
    </w:p>
    <w:p w:rsidR="00502120" w:rsidRDefault="00502120" w:rsidP="000F6B15">
      <w:pPr>
        <w:shd w:val="clear" w:color="auto" w:fill="FFFFFF"/>
        <w:ind w:right="536"/>
        <w:jc w:val="center"/>
        <w:rPr>
          <w:b/>
          <w:bCs/>
          <w:sz w:val="28"/>
          <w:szCs w:val="28"/>
        </w:rPr>
      </w:pPr>
    </w:p>
    <w:p w:rsidR="00A531AA" w:rsidRDefault="00BE077E" w:rsidP="000F6B15">
      <w:pPr>
        <w:ind w:right="5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ГОСУДАРСТВЕННЫЙ КОНТРОЛЬ </w:t>
      </w:r>
    </w:p>
    <w:p w:rsidR="00502120" w:rsidRDefault="00BE077E" w:rsidP="000F6B15">
      <w:pPr>
        <w:ind w:right="536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В ФИНАНСОВО-БЮДЖЕТНОЙ СФЕРЕ</w:t>
      </w:r>
    </w:p>
    <w:p w:rsidR="00502120" w:rsidRDefault="00502120" w:rsidP="000F6B15">
      <w:pPr>
        <w:shd w:val="clear" w:color="auto" w:fill="FFFFFF"/>
        <w:ind w:right="536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502120" w:rsidRDefault="00502120" w:rsidP="000F6B15">
      <w:pPr>
        <w:shd w:val="clear" w:color="auto" w:fill="FFFFFF"/>
        <w:ind w:right="536"/>
        <w:rPr>
          <w:b/>
          <w:bCs/>
          <w:color w:val="000000"/>
          <w:spacing w:val="-3"/>
          <w:sz w:val="28"/>
          <w:szCs w:val="28"/>
        </w:rPr>
      </w:pPr>
    </w:p>
    <w:p w:rsidR="00502120" w:rsidRDefault="00BE077E" w:rsidP="000F6B15">
      <w:pPr>
        <w:shd w:val="clear" w:color="auto" w:fill="FFFFFF"/>
        <w:ind w:right="536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02120" w:rsidRDefault="00BE077E" w:rsidP="000F6B15">
      <w:pPr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02120" w:rsidRDefault="00BE077E" w:rsidP="000F6B15">
      <w:pPr>
        <w:ind w:right="536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38.03.01 Экономика, </w:t>
      </w:r>
      <w:r>
        <w:rPr>
          <w:color w:val="000000" w:themeColor="text1"/>
          <w:sz w:val="28"/>
          <w:szCs w:val="28"/>
        </w:rPr>
        <w:t xml:space="preserve">ОП «Экономика и финансы», </w:t>
      </w:r>
      <w:r>
        <w:rPr>
          <w:bCs/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«Государственные и муниципальные финансы», </w:t>
      </w:r>
    </w:p>
    <w:p w:rsidR="00502120" w:rsidRDefault="00BE077E" w:rsidP="000F6B15">
      <w:pPr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</w:t>
      </w:r>
      <w:r w:rsidR="00A8484F">
        <w:rPr>
          <w:sz w:val="28"/>
          <w:szCs w:val="28"/>
        </w:rPr>
        <w:t>рственный финансовый контроль»</w:t>
      </w:r>
    </w:p>
    <w:p w:rsidR="00502120" w:rsidRDefault="00502120" w:rsidP="000F6B15">
      <w:pPr>
        <w:ind w:right="536"/>
        <w:jc w:val="center"/>
        <w:rPr>
          <w:sz w:val="28"/>
          <w:szCs w:val="28"/>
        </w:rPr>
      </w:pP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 (протокол №</w:t>
      </w:r>
      <w:r>
        <w:rPr>
          <w:i/>
          <w:iCs/>
          <w:spacing w:val="-3"/>
          <w:sz w:val="28"/>
          <w:szCs w:val="28"/>
        </w:rPr>
        <w:t xml:space="preserve"> 54</w:t>
      </w:r>
      <w:r w:rsidRPr="009D52C4">
        <w:rPr>
          <w:i/>
          <w:iCs/>
          <w:spacing w:val="-3"/>
          <w:sz w:val="28"/>
          <w:szCs w:val="28"/>
        </w:rPr>
        <w:t xml:space="preserve"> от </w:t>
      </w:r>
      <w:r>
        <w:rPr>
          <w:i/>
          <w:iCs/>
          <w:spacing w:val="-3"/>
          <w:sz w:val="28"/>
          <w:szCs w:val="28"/>
        </w:rPr>
        <w:t>18 марта</w:t>
      </w:r>
      <w:r w:rsidRPr="009D52C4">
        <w:rPr>
          <w:i/>
          <w:iCs/>
          <w:spacing w:val="-3"/>
          <w:sz w:val="28"/>
          <w:szCs w:val="28"/>
        </w:rPr>
        <w:t xml:space="preserve"> 202</w:t>
      </w:r>
      <w:r>
        <w:rPr>
          <w:i/>
          <w:iCs/>
          <w:spacing w:val="-3"/>
          <w:sz w:val="28"/>
          <w:szCs w:val="28"/>
        </w:rPr>
        <w:t>5</w:t>
      </w:r>
      <w:r w:rsidRPr="009D52C4">
        <w:rPr>
          <w:i/>
          <w:iCs/>
          <w:spacing w:val="-3"/>
          <w:sz w:val="28"/>
          <w:szCs w:val="28"/>
        </w:rPr>
        <w:t xml:space="preserve"> г.)</w:t>
      </w: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B06A64" w:rsidRPr="009D52C4" w:rsidRDefault="00B06A64" w:rsidP="00B06A64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(протокол № </w:t>
      </w:r>
      <w:r>
        <w:rPr>
          <w:i/>
          <w:iCs/>
          <w:spacing w:val="-3"/>
          <w:sz w:val="28"/>
          <w:szCs w:val="28"/>
        </w:rPr>
        <w:t xml:space="preserve">9 </w:t>
      </w:r>
      <w:r w:rsidRPr="009D52C4">
        <w:rPr>
          <w:i/>
          <w:iCs/>
          <w:spacing w:val="-3"/>
          <w:sz w:val="28"/>
          <w:szCs w:val="28"/>
        </w:rPr>
        <w:t>от</w:t>
      </w:r>
      <w:r>
        <w:rPr>
          <w:i/>
          <w:iCs/>
          <w:spacing w:val="-3"/>
          <w:sz w:val="28"/>
          <w:szCs w:val="28"/>
        </w:rPr>
        <w:t xml:space="preserve"> 10 марта </w:t>
      </w:r>
      <w:r w:rsidRPr="009D52C4">
        <w:rPr>
          <w:i/>
          <w:iCs/>
          <w:spacing w:val="-3"/>
          <w:sz w:val="28"/>
          <w:szCs w:val="28"/>
        </w:rPr>
        <w:t>202</w:t>
      </w:r>
      <w:r>
        <w:rPr>
          <w:i/>
          <w:iCs/>
          <w:spacing w:val="-3"/>
          <w:sz w:val="28"/>
          <w:szCs w:val="28"/>
        </w:rPr>
        <w:t>5</w:t>
      </w:r>
      <w:r w:rsidRPr="009D52C4">
        <w:rPr>
          <w:i/>
          <w:iCs/>
          <w:spacing w:val="-3"/>
          <w:sz w:val="28"/>
          <w:szCs w:val="28"/>
        </w:rPr>
        <w:t xml:space="preserve"> г.)</w:t>
      </w:r>
    </w:p>
    <w:p w:rsidR="00502120" w:rsidRDefault="00502120" w:rsidP="000F6B15">
      <w:pPr>
        <w:ind w:right="536"/>
        <w:jc w:val="center"/>
        <w:rPr>
          <w:i/>
          <w:sz w:val="28"/>
          <w:szCs w:val="28"/>
        </w:rPr>
      </w:pPr>
    </w:p>
    <w:p w:rsidR="00502120" w:rsidRDefault="00502120" w:rsidP="000F6B15">
      <w:pPr>
        <w:ind w:right="536"/>
        <w:jc w:val="center"/>
        <w:rPr>
          <w:i/>
          <w:sz w:val="28"/>
          <w:szCs w:val="28"/>
        </w:rPr>
      </w:pPr>
    </w:p>
    <w:p w:rsidR="00B06A64" w:rsidRDefault="00B06A64" w:rsidP="000F6B15">
      <w:pPr>
        <w:ind w:right="536"/>
        <w:jc w:val="center"/>
        <w:rPr>
          <w:i/>
          <w:sz w:val="28"/>
          <w:szCs w:val="28"/>
        </w:rPr>
      </w:pPr>
    </w:p>
    <w:p w:rsidR="00B06A64" w:rsidRDefault="00B06A64" w:rsidP="000F6B15">
      <w:pPr>
        <w:ind w:right="536"/>
        <w:jc w:val="center"/>
        <w:rPr>
          <w:i/>
          <w:sz w:val="28"/>
          <w:szCs w:val="28"/>
        </w:rPr>
      </w:pPr>
    </w:p>
    <w:p w:rsidR="00502120" w:rsidRDefault="00502120" w:rsidP="000F6B15">
      <w:pPr>
        <w:ind w:right="536"/>
        <w:jc w:val="center"/>
        <w:rPr>
          <w:i/>
          <w:sz w:val="28"/>
          <w:szCs w:val="28"/>
        </w:rPr>
      </w:pPr>
    </w:p>
    <w:p w:rsidR="00502120" w:rsidRDefault="00BE077E" w:rsidP="000F6B15">
      <w:pPr>
        <w:ind w:right="5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</w:t>
      </w:r>
      <w:r w:rsidR="00EF3A27">
        <w:rPr>
          <w:b/>
          <w:sz w:val="28"/>
          <w:szCs w:val="28"/>
        </w:rPr>
        <w:t>5</w:t>
      </w:r>
    </w:p>
    <w:p w:rsidR="00502120" w:rsidRDefault="00BE077E" w:rsidP="000F6B15">
      <w:pPr>
        <w:ind w:right="536"/>
        <w:jc w:val="center"/>
      </w:pPr>
      <w:r>
        <w:br w:type="column"/>
      </w:r>
    </w:p>
    <w:p w:rsidR="00502120" w:rsidRDefault="00502120" w:rsidP="000F6B15">
      <w:pPr>
        <w:widowControl w:val="0"/>
        <w:ind w:left="3686" w:right="536"/>
        <w:jc w:val="right"/>
      </w:pPr>
    </w:p>
    <w:p w:rsidR="00502120" w:rsidRDefault="00BE077E" w:rsidP="000F6B15">
      <w:pPr>
        <w:spacing w:beforeAutospacing="1" w:afterAutospacing="1"/>
        <w:ind w:right="536"/>
        <w:contextualSpacing/>
        <w:jc w:val="center"/>
        <w:rPr>
          <w:b/>
          <w:bCs/>
          <w:sz w:val="28"/>
          <w:szCs w:val="28"/>
        </w:rPr>
      </w:pPr>
      <w:bookmarkStart w:id="1" w:name="_Toc34227889"/>
      <w:r>
        <w:rPr>
          <w:b/>
          <w:bCs/>
          <w:sz w:val="28"/>
          <w:szCs w:val="28"/>
        </w:rPr>
        <w:t>СОДЕРЖАНИЕ</w:t>
      </w:r>
    </w:p>
    <w:p w:rsidR="00502120" w:rsidRDefault="00502120" w:rsidP="000F6B15">
      <w:pPr>
        <w:spacing w:beforeAutospacing="1" w:afterAutospacing="1"/>
        <w:ind w:right="536"/>
        <w:contextualSpacing/>
        <w:jc w:val="both"/>
        <w:rPr>
          <w:b/>
          <w:bCs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7796"/>
        <w:gridCol w:w="1276"/>
      </w:tblGrid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4E0C">
              <w:rPr>
                <w:sz w:val="28"/>
                <w:szCs w:val="28"/>
              </w:rPr>
              <w:t>0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4E0C">
              <w:rPr>
                <w:sz w:val="28"/>
                <w:szCs w:val="28"/>
              </w:rPr>
              <w:t>1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4E0C">
              <w:rPr>
                <w:sz w:val="28"/>
                <w:szCs w:val="28"/>
              </w:rPr>
              <w:t>2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B1DDA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4E0C">
              <w:rPr>
                <w:sz w:val="28"/>
                <w:szCs w:val="28"/>
              </w:rPr>
              <w:t>2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B1DDA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Учебно-тематический план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D04E0C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B1DDA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D04E0C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D04E0C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B1DDA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D04E0C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B1DDA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D04E0C" w:rsidP="000F6B15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04E0C">
              <w:rPr>
                <w:sz w:val="28"/>
                <w:szCs w:val="28"/>
              </w:rPr>
              <w:t>5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pStyle w:val="Normal1"/>
              <w:widowControl w:val="0"/>
              <w:ind w:right="536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04E0C">
              <w:rPr>
                <w:sz w:val="28"/>
                <w:szCs w:val="28"/>
              </w:rPr>
              <w:t>8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04E0C">
              <w:rPr>
                <w:sz w:val="28"/>
                <w:szCs w:val="28"/>
              </w:rPr>
              <w:t>2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04E0C">
              <w:rPr>
                <w:sz w:val="28"/>
                <w:szCs w:val="28"/>
              </w:rPr>
              <w:t>3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04E0C">
              <w:rPr>
                <w:sz w:val="28"/>
                <w:szCs w:val="28"/>
              </w:rPr>
              <w:t>3</w:t>
            </w:r>
          </w:p>
        </w:tc>
      </w:tr>
      <w:tr w:rsidR="00502120" w:rsidTr="001B1DD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spacing w:beforeAutospacing="1"/>
              <w:ind w:right="53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 w:rsidP="00D04E0C">
            <w:pPr>
              <w:widowControl w:val="0"/>
              <w:spacing w:beforeAutospacing="1"/>
              <w:ind w:right="5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04E0C">
              <w:rPr>
                <w:sz w:val="28"/>
                <w:szCs w:val="28"/>
              </w:rPr>
              <w:t>4</w:t>
            </w:r>
          </w:p>
        </w:tc>
      </w:tr>
    </w:tbl>
    <w:p w:rsidR="00502120" w:rsidRDefault="00502120" w:rsidP="000F6B15">
      <w:pPr>
        <w:pStyle w:val="1"/>
        <w:ind w:right="536" w:firstLine="709"/>
        <w:jc w:val="both"/>
        <w:rPr>
          <w:sz w:val="28"/>
          <w:szCs w:val="28"/>
        </w:rPr>
      </w:pPr>
    </w:p>
    <w:p w:rsidR="00502120" w:rsidRDefault="00502120" w:rsidP="000F6B15">
      <w:pPr>
        <w:ind w:right="536"/>
      </w:pPr>
    </w:p>
    <w:p w:rsidR="00502120" w:rsidRDefault="00BE077E" w:rsidP="000F6B15">
      <w:pPr>
        <w:pStyle w:val="1"/>
        <w:ind w:right="536"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1. Наименование дисциплины</w:t>
      </w:r>
      <w:r>
        <w:rPr>
          <w:iCs/>
          <w:szCs w:val="32"/>
        </w:rPr>
        <w:t xml:space="preserve"> – </w:t>
      </w:r>
      <w:r>
        <w:rPr>
          <w:sz w:val="28"/>
          <w:szCs w:val="28"/>
        </w:rPr>
        <w:t>«Государственный контроль в финансово-бюджетной сфере».</w:t>
      </w:r>
      <w:bookmarkEnd w:id="1"/>
    </w:p>
    <w:p w:rsidR="00502120" w:rsidRDefault="00502120" w:rsidP="000F6B15">
      <w:pPr>
        <w:ind w:right="536"/>
      </w:pPr>
    </w:p>
    <w:p w:rsidR="00502120" w:rsidRDefault="00BE077E" w:rsidP="000F6B15">
      <w:pPr>
        <w:pStyle w:val="1"/>
        <w:ind w:right="536" w:firstLine="709"/>
        <w:jc w:val="both"/>
        <w:rPr>
          <w:b/>
          <w:sz w:val="28"/>
          <w:szCs w:val="28"/>
        </w:rPr>
      </w:pPr>
      <w:bookmarkStart w:id="2" w:name="_Toc324441753"/>
      <w:bookmarkStart w:id="3" w:name="_Toc3422789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502120" w:rsidRDefault="00502120" w:rsidP="000F6B15">
      <w:pPr>
        <w:spacing w:line="360" w:lineRule="auto"/>
        <w:ind w:right="536" w:firstLine="709"/>
        <w:contextualSpacing/>
        <w:jc w:val="both"/>
        <w:rPr>
          <w:sz w:val="28"/>
          <w:szCs w:val="28"/>
        </w:rPr>
      </w:pPr>
    </w:p>
    <w:tbl>
      <w:tblPr>
        <w:tblStyle w:val="34"/>
        <w:tblpPr w:leftFromText="180" w:rightFromText="180" w:vertAnchor="text" w:tblpX="-113" w:tblpY="1"/>
        <w:tblW w:w="10125" w:type="dxa"/>
        <w:tblLayout w:type="fixed"/>
        <w:tblLook w:val="04A0" w:firstRow="1" w:lastRow="0" w:firstColumn="1" w:lastColumn="0" w:noHBand="0" w:noVBand="1"/>
      </w:tblPr>
      <w:tblGrid>
        <w:gridCol w:w="1074"/>
        <w:gridCol w:w="2013"/>
        <w:gridCol w:w="3260"/>
        <w:gridCol w:w="3778"/>
      </w:tblGrid>
      <w:tr w:rsidR="00502120" w:rsidTr="009F27FD">
        <w:trPr>
          <w:tblHeader/>
        </w:trPr>
        <w:tc>
          <w:tcPr>
            <w:tcW w:w="1074" w:type="dxa"/>
          </w:tcPr>
          <w:p w:rsidR="00502120" w:rsidRDefault="00BE077E" w:rsidP="006910F2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4" w:name="_Toc34227826"/>
            <w:bookmarkStart w:id="5" w:name="_Toc34227891"/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  <w:bookmarkEnd w:id="4"/>
            <w:bookmarkEnd w:id="5"/>
          </w:p>
        </w:tc>
        <w:tc>
          <w:tcPr>
            <w:tcW w:w="2013" w:type="dxa"/>
          </w:tcPr>
          <w:p w:rsidR="00502120" w:rsidRDefault="00BE077E" w:rsidP="000F6B15">
            <w:pPr>
              <w:pStyle w:val="19"/>
              <w:spacing w:after="0" w:line="252" w:lineRule="auto"/>
              <w:ind w:left="0" w:right="536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6" w:name="_Toc34227827"/>
            <w:bookmarkStart w:id="7" w:name="_Toc34227892"/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  <w:bookmarkEnd w:id="6"/>
            <w:bookmarkEnd w:id="7"/>
          </w:p>
        </w:tc>
        <w:tc>
          <w:tcPr>
            <w:tcW w:w="3260" w:type="dxa"/>
          </w:tcPr>
          <w:p w:rsidR="00502120" w:rsidRDefault="00BE077E" w:rsidP="000F6B15">
            <w:pPr>
              <w:pStyle w:val="19"/>
              <w:spacing w:after="0" w:line="252" w:lineRule="auto"/>
              <w:ind w:left="0" w:right="536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8" w:name="_Toc34227828"/>
            <w:bookmarkStart w:id="9" w:name="_Toc34227893"/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  <w:bookmarkEnd w:id="8"/>
            <w:bookmarkEnd w:id="9"/>
          </w:p>
        </w:tc>
        <w:tc>
          <w:tcPr>
            <w:tcW w:w="3778" w:type="dxa"/>
          </w:tcPr>
          <w:p w:rsidR="00502120" w:rsidRDefault="00BE077E" w:rsidP="000F6B15">
            <w:pPr>
              <w:pStyle w:val="19"/>
              <w:spacing w:after="0" w:line="252" w:lineRule="auto"/>
              <w:ind w:left="0" w:right="536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10" w:name="_Toc34227829"/>
            <w:bookmarkStart w:id="11" w:name="_Toc34227894"/>
            <w:r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10"/>
            <w:bookmarkEnd w:id="11"/>
          </w:p>
        </w:tc>
      </w:tr>
      <w:tr w:rsidR="00502120" w:rsidTr="009F27FD">
        <w:tc>
          <w:tcPr>
            <w:tcW w:w="10125" w:type="dxa"/>
            <w:gridSpan w:val="4"/>
          </w:tcPr>
          <w:p w:rsidR="00502120" w:rsidRPr="00A40831" w:rsidRDefault="00BE077E" w:rsidP="000F6B15">
            <w:pPr>
              <w:spacing w:line="252" w:lineRule="auto"/>
              <w:ind w:right="536"/>
              <w:jc w:val="center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Профиль «Государственные</w:t>
            </w:r>
            <w:r w:rsidR="00CD3139">
              <w:rPr>
                <w:sz w:val="22"/>
                <w:szCs w:val="22"/>
              </w:rPr>
              <w:t xml:space="preserve"> и муниципальные финансы» </w:t>
            </w:r>
          </w:p>
        </w:tc>
      </w:tr>
      <w:tr w:rsidR="00502120" w:rsidTr="009F27FD">
        <w:trPr>
          <w:trHeight w:val="1013"/>
        </w:trPr>
        <w:tc>
          <w:tcPr>
            <w:tcW w:w="1074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013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3260" w:type="dxa"/>
          </w:tcPr>
          <w:p w:rsidR="00502120" w:rsidRPr="00A40831" w:rsidRDefault="00BE077E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color w:val="000000"/>
                <w:sz w:val="22"/>
                <w:szCs w:val="22"/>
                <w:shd w:val="clear" w:color="auto" w:fill="FFFFFF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анализировать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  <w:p w:rsidR="00502120" w:rsidRPr="00A40831" w:rsidRDefault="00502120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</w:p>
          <w:p w:rsidR="00502120" w:rsidRPr="00A40831" w:rsidRDefault="00BE077E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</w:tc>
      </w:tr>
      <w:tr w:rsidR="00502120" w:rsidTr="009F27FD">
        <w:trPr>
          <w:trHeight w:val="1012"/>
        </w:trPr>
        <w:tc>
          <w:tcPr>
            <w:tcW w:w="1074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color w:val="000000"/>
                <w:sz w:val="22"/>
                <w:szCs w:val="22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анализировать имеющиеся ресурсы и правовые ограничения и вырабатывать оптимальные решения по проведению государственного контроля в финансово-бюджетной сфере</w:t>
            </w:r>
          </w:p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практические подходы для определения оптимальных решений по проведению государственного контроля в финансово-бюджетной сфере в условиях имеющихся пределов располагаемых ресурсов и правовых ограничения </w:t>
            </w:r>
          </w:p>
        </w:tc>
      </w:tr>
      <w:tr w:rsidR="00502120" w:rsidTr="00D061CA">
        <w:trPr>
          <w:trHeight w:val="5949"/>
        </w:trPr>
        <w:tc>
          <w:tcPr>
            <w:tcW w:w="1074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013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260" w:type="dxa"/>
          </w:tcPr>
          <w:p w:rsidR="00502120" w:rsidRPr="00A40831" w:rsidRDefault="00C07CC8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="00BE077E" w:rsidRPr="00A40831">
              <w:rPr>
                <w:color w:val="000000"/>
                <w:sz w:val="22"/>
                <w:szCs w:val="22"/>
              </w:rPr>
              <w:t xml:space="preserve">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="00BE077E" w:rsidRPr="00A40831">
              <w:rPr>
                <w:sz w:val="22"/>
                <w:szCs w:val="22"/>
              </w:rPr>
              <w:t>бюджетно-налоговой и долговой политики.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color w:val="000000"/>
                <w:sz w:val="22"/>
                <w:szCs w:val="22"/>
              </w:rPr>
              <w:t xml:space="preserve"> анализировать и оценивать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A40831">
              <w:rPr>
                <w:sz w:val="22"/>
                <w:szCs w:val="22"/>
              </w:rPr>
              <w:t>бюджетно-налоговой и долговой политики.</w:t>
            </w:r>
          </w:p>
          <w:p w:rsidR="00502120" w:rsidRPr="00A40831" w:rsidRDefault="00BE077E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color w:val="000000"/>
                <w:sz w:val="22"/>
                <w:szCs w:val="22"/>
              </w:rPr>
              <w:t xml:space="preserve"> методы и процедуры анализа и оценки статистической информации и результатов научных исследований, характеризующих основные параметры социально-экономического развития публично-правового образования, исполнение бюджетов бюджетной системы для анализа целей, задач и результатов реализации </w:t>
            </w:r>
            <w:r w:rsidRPr="00A40831">
              <w:rPr>
                <w:sz w:val="22"/>
                <w:szCs w:val="22"/>
              </w:rPr>
              <w:t>бюджетно-налоговой и долговой политики.</w:t>
            </w:r>
          </w:p>
        </w:tc>
      </w:tr>
      <w:tr w:rsidR="00502120" w:rsidTr="009F27FD">
        <w:trPr>
          <w:trHeight w:val="1740"/>
        </w:trPr>
        <w:tc>
          <w:tcPr>
            <w:tcW w:w="1074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C07CC8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 w:rsidR="00BE077E" w:rsidRPr="00A40831">
              <w:rPr>
                <w:color w:val="000000"/>
                <w:sz w:val="22"/>
                <w:szCs w:val="22"/>
              </w:rPr>
              <w:t xml:space="preserve">Применяет профессиональные знания для </w:t>
            </w:r>
            <w:r w:rsidR="00BE077E" w:rsidRPr="00A40831">
              <w:rPr>
                <w:sz w:val="22"/>
                <w:szCs w:val="22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</w:t>
            </w:r>
            <w:r w:rsidRPr="00A40831">
              <w:rPr>
                <w:color w:val="000000"/>
                <w:sz w:val="22"/>
                <w:szCs w:val="22"/>
              </w:rPr>
              <w:t xml:space="preserve">рименять профессиональные знания для </w:t>
            </w:r>
            <w:r w:rsidRPr="00A40831">
              <w:rPr>
                <w:sz w:val="22"/>
                <w:szCs w:val="22"/>
              </w:rPr>
              <w:t>прогнозирования результатов реализации бюджетно-налоговой и долговой политики на среднесрочную перспективу</w:t>
            </w:r>
          </w:p>
          <w:p w:rsidR="00502120" w:rsidRPr="00A40831" w:rsidRDefault="00BE077E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профессиональные </w:t>
            </w:r>
            <w:r w:rsidRPr="00A40831">
              <w:rPr>
                <w:color w:val="000000"/>
                <w:sz w:val="22"/>
                <w:szCs w:val="22"/>
              </w:rPr>
              <w:t xml:space="preserve">методы и применяемые подходы для </w:t>
            </w:r>
            <w:r w:rsidRPr="00A40831">
              <w:rPr>
                <w:sz w:val="22"/>
                <w:szCs w:val="22"/>
              </w:rPr>
              <w:t>прогнозирования результатов реализации бюджетно-налоговой и долговой политики на среднесрочную перспектив</w:t>
            </w:r>
          </w:p>
        </w:tc>
      </w:tr>
      <w:tr w:rsidR="00502120" w:rsidTr="00D061CA">
        <w:trPr>
          <w:trHeight w:val="1413"/>
        </w:trPr>
        <w:tc>
          <w:tcPr>
            <w:tcW w:w="1074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</w:p>
        </w:tc>
        <w:tc>
          <w:tcPr>
            <w:tcW w:w="2013" w:type="dxa"/>
            <w:vMerge w:val="restart"/>
          </w:tcPr>
          <w:p w:rsidR="00502120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260" w:type="dxa"/>
          </w:tcPr>
          <w:p w:rsidR="00502120" w:rsidRPr="00A40831" w:rsidRDefault="00BE077E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rStyle w:val="FontStyle12"/>
                <w:rFonts w:eastAsia="Calibri"/>
                <w:sz w:val="22"/>
                <w:szCs w:val="22"/>
              </w:rPr>
              <w:t xml:space="preserve">1. Анализирует и </w:t>
            </w:r>
            <w:r w:rsidRPr="00A40831">
              <w:rPr>
                <w:color w:val="000000"/>
                <w:sz w:val="22"/>
                <w:szCs w:val="22"/>
              </w:rPr>
              <w:t xml:space="preserve">применяет результаты анализа </w:t>
            </w:r>
            <w:r w:rsidRPr="00A40831">
              <w:rPr>
                <w:sz w:val="22"/>
                <w:szCs w:val="22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rStyle w:val="FontStyle12"/>
                <w:rFonts w:eastAsia="Calibri"/>
                <w:sz w:val="22"/>
                <w:szCs w:val="22"/>
              </w:rPr>
              <w:t xml:space="preserve"> анализировать и </w:t>
            </w:r>
            <w:r w:rsidRPr="00A40831">
              <w:rPr>
                <w:color w:val="000000"/>
                <w:sz w:val="22"/>
                <w:szCs w:val="22"/>
              </w:rPr>
              <w:t xml:space="preserve">применять результаты анализа </w:t>
            </w:r>
            <w:r w:rsidRPr="00A40831">
              <w:rPr>
                <w:sz w:val="22"/>
                <w:szCs w:val="22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(государственного внебюджетного фонда).</w:t>
            </w:r>
          </w:p>
          <w:p w:rsidR="00502120" w:rsidRPr="00A40831" w:rsidRDefault="00BE077E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rStyle w:val="FontStyle12"/>
                <w:rFonts w:eastAsia="Calibri"/>
                <w:sz w:val="22"/>
                <w:szCs w:val="22"/>
              </w:rPr>
              <w:t xml:space="preserve"> методы анализа </w:t>
            </w:r>
            <w:r w:rsidRPr="00A40831">
              <w:rPr>
                <w:sz w:val="22"/>
                <w:szCs w:val="22"/>
              </w:rPr>
              <w:t>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Pr="00A40831">
              <w:rPr>
                <w:rStyle w:val="FontStyle12"/>
                <w:rFonts w:eastAsia="Calibri"/>
                <w:sz w:val="22"/>
                <w:szCs w:val="22"/>
              </w:rPr>
              <w:t xml:space="preserve"> и подходы по применению полученных </w:t>
            </w:r>
            <w:r w:rsidRPr="00A40831">
              <w:rPr>
                <w:color w:val="000000"/>
                <w:sz w:val="22"/>
                <w:szCs w:val="22"/>
              </w:rPr>
              <w:lastRenderedPageBreak/>
              <w:t>результатов анализа</w:t>
            </w:r>
            <w:r w:rsidRPr="00A40831">
              <w:rPr>
                <w:sz w:val="22"/>
                <w:szCs w:val="22"/>
              </w:rPr>
              <w:t xml:space="preserve"> в целях оценки обоснованности формирования проекта федерального бюджета (государственного внебюджетного фонда).</w:t>
            </w:r>
          </w:p>
        </w:tc>
      </w:tr>
      <w:tr w:rsidR="00502120" w:rsidTr="009F27FD">
        <w:trPr>
          <w:trHeight w:val="2317"/>
        </w:trPr>
        <w:tc>
          <w:tcPr>
            <w:tcW w:w="1074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color w:val="000000"/>
                <w:sz w:val="22"/>
                <w:szCs w:val="22"/>
              </w:rPr>
              <w:t>2.</w:t>
            </w:r>
            <w:r w:rsidRPr="00A40831">
              <w:rPr>
                <w:rFonts w:eastAsia="Calibri"/>
                <w:sz w:val="22"/>
                <w:szCs w:val="22"/>
                <w:lang w:eastAsia="en-US"/>
              </w:rPr>
              <w:t>Демонстрирует владение</w:t>
            </w:r>
            <w:r w:rsidRPr="00A40831">
              <w:rPr>
                <w:sz w:val="22"/>
                <w:szCs w:val="22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778" w:type="dxa"/>
          </w:tcPr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rFonts w:eastAsia="Calibri"/>
                <w:sz w:val="22"/>
                <w:szCs w:val="22"/>
                <w:lang w:eastAsia="en-US"/>
              </w:rPr>
              <w:t xml:space="preserve"> формировать и </w:t>
            </w:r>
            <w:r w:rsidRPr="00A40831">
              <w:rPr>
                <w:sz w:val="22"/>
                <w:szCs w:val="22"/>
              </w:rPr>
              <w:t>представлять результаты оценки финансовой отчетности в виде аналитического отчета, экспертного заключения, информационного обзора.</w:t>
            </w:r>
          </w:p>
          <w:p w:rsidR="00502120" w:rsidRPr="00A40831" w:rsidRDefault="00BE077E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rFonts w:eastAsia="Calibri"/>
                <w:sz w:val="22"/>
                <w:szCs w:val="22"/>
                <w:lang w:eastAsia="en-US"/>
              </w:rPr>
              <w:t xml:space="preserve"> методы подготовки и процедуры оформления документов для</w:t>
            </w:r>
            <w:r w:rsidRPr="00A40831">
              <w:rPr>
                <w:sz w:val="22"/>
                <w:szCs w:val="22"/>
              </w:rPr>
              <w:t xml:space="preserve">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</w:tr>
      <w:tr w:rsidR="00502120" w:rsidTr="009F27FD">
        <w:tc>
          <w:tcPr>
            <w:tcW w:w="10125" w:type="dxa"/>
            <w:gridSpan w:val="4"/>
          </w:tcPr>
          <w:p w:rsidR="00502120" w:rsidRPr="00A40831" w:rsidRDefault="006B6870" w:rsidP="000F6B15">
            <w:pPr>
              <w:spacing w:line="252" w:lineRule="auto"/>
              <w:ind w:right="536"/>
              <w:jc w:val="center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Профиль «Государственный финансовый ко</w:t>
            </w:r>
            <w:r w:rsidR="00CD3139">
              <w:rPr>
                <w:sz w:val="22"/>
                <w:szCs w:val="22"/>
              </w:rPr>
              <w:t xml:space="preserve">нтроль» </w:t>
            </w:r>
          </w:p>
        </w:tc>
      </w:tr>
      <w:tr w:rsidR="00502120" w:rsidTr="009F27FD">
        <w:trPr>
          <w:trHeight w:val="50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013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0" w:type="dxa"/>
          </w:tcPr>
          <w:p w:rsidR="00502120" w:rsidRPr="00A40831" w:rsidRDefault="00C07CC8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A76F5" w:rsidRPr="00A40831">
              <w:rPr>
                <w:sz w:val="22"/>
                <w:szCs w:val="22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на основе целостного структурированного описания проблемной ситуации сформулировать цели и задачи исследований, выбрать оптимальные пути и методы их достижения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подходы к анализу первоначальной субъективной формулировки проблемы для выработки целостного структурированного описания проблемной ситуации, на основе которого можно выделить цели и задачи исследований, выбрать оптимальные пути и методы их достижения.</w:t>
            </w:r>
          </w:p>
        </w:tc>
      </w:tr>
      <w:tr w:rsidR="00502120" w:rsidTr="009F27FD">
        <w:trPr>
          <w:trHeight w:val="47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Обосновать системную формулировку цели и постановку задачи управления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и аналитические приемы для обоснования системной формулировки цели и постановки задачи управления</w:t>
            </w:r>
          </w:p>
        </w:tc>
      </w:tr>
      <w:tr w:rsidR="00502120" w:rsidTr="009F27FD">
        <w:trPr>
          <w:trHeight w:val="47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проводить обоснованный анализ ситуации, формулирование критериев и условий выбора вопросов и направлений государственного контроля в финансово-бюджетной сфере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и аналитические подходы к системному анализу ситуации, формулировке критериев и условий выбора вопросов и направлений государственного контроля в финансово-бюджетной сфере</w:t>
            </w:r>
          </w:p>
        </w:tc>
      </w:tr>
      <w:tr w:rsidR="00502120" w:rsidTr="009F27FD">
        <w:trPr>
          <w:trHeight w:val="47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4. 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осуществлять оптимальный выбор принимаемых решений по проведению государственного контроля на основе анализа имеющихся альтернативных подходов и потенциальных последствий принимаемых решений 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и подходы по анализу имеющихся альтернативных подходов и решений при проведении государственного контроля, а также потенциальных последствий принимаемых решений </w:t>
            </w:r>
          </w:p>
        </w:tc>
      </w:tr>
      <w:tr w:rsidR="00502120" w:rsidTr="009F27FD">
        <w:trPr>
          <w:trHeight w:val="47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</w:tc>
      </w:tr>
      <w:tr w:rsidR="00502120" w:rsidTr="00D061CA">
        <w:trPr>
          <w:trHeight w:val="3540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логично, последовательно и убедительно излагать в отчете цели, задачи, теорию и методологию исследования, результаты и выводы по результатам государственного контроля.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основные подходы для логичного, последовательного, и убедительного изложения в отчете целей, задач, теории и методологии исследования, результатов и выводов по результатам государственного контроля.</w:t>
            </w:r>
          </w:p>
        </w:tc>
      </w:tr>
      <w:tr w:rsidR="00502120" w:rsidTr="009F27FD">
        <w:trPr>
          <w:trHeight w:val="143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013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7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проводить анализ внешней и внутренней среды ведения бизнеса, выявлять основные факторы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анализа и оценки внешней и внутренней среды ведения бизнеса, основных факторов экономического роста, оценки эффективности формирования и </w:t>
            </w:r>
            <w:r w:rsidRPr="00A40831">
              <w:rPr>
                <w:sz w:val="22"/>
                <w:szCs w:val="22"/>
              </w:rPr>
              <w:lastRenderedPageBreak/>
              <w:t>использования производственного потенциала экономических субъектов.</w:t>
            </w:r>
          </w:p>
        </w:tc>
      </w:tr>
      <w:tr w:rsidR="00502120" w:rsidTr="009F27FD">
        <w:trPr>
          <w:trHeight w:val="142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контроля.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расчета показателей деятельности экономических субъектов и подходы для их интерпретации при формировании выводов по результатам государственного контроля.</w:t>
            </w:r>
          </w:p>
        </w:tc>
      </w:tr>
      <w:tr w:rsidR="00502120" w:rsidTr="009F27FD">
        <w:trPr>
          <w:trHeight w:val="143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ПКН-5</w:t>
            </w:r>
          </w:p>
        </w:tc>
        <w:tc>
          <w:tcPr>
            <w:tcW w:w="2013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применять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</w:tr>
      <w:tr w:rsidR="00502120" w:rsidTr="009F27FD">
        <w:trPr>
          <w:trHeight w:val="142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color w:val="000000"/>
                <w:sz w:val="22"/>
                <w:szCs w:val="22"/>
              </w:rPr>
              <w:t xml:space="preserve">2. Использует результаты анализа </w:t>
            </w:r>
            <w:r w:rsidRPr="00A40831">
              <w:rPr>
                <w:sz w:val="22"/>
                <w:szCs w:val="22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color w:val="000000"/>
                <w:sz w:val="22"/>
                <w:szCs w:val="22"/>
              </w:rPr>
              <w:t xml:space="preserve"> использовать результаты анализа </w:t>
            </w:r>
            <w:r w:rsidRPr="00A40831">
              <w:rPr>
                <w:sz w:val="22"/>
                <w:szCs w:val="22"/>
              </w:rPr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color w:val="000000"/>
                <w:sz w:val="22"/>
                <w:szCs w:val="22"/>
              </w:rPr>
              <w:t xml:space="preserve"> методы и подходы применения результатов анализа </w:t>
            </w:r>
            <w:r w:rsidRPr="00A40831">
              <w:rPr>
                <w:sz w:val="22"/>
                <w:szCs w:val="22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2013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Способность собирать и обобщать информацию, необходимую для проведения </w:t>
            </w:r>
            <w:r w:rsidRPr="004770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финансового контроля (аудита)</w:t>
            </w:r>
          </w:p>
        </w:tc>
        <w:tc>
          <w:tcPr>
            <w:tcW w:w="3260" w:type="dxa"/>
          </w:tcPr>
          <w:p w:rsidR="00502120" w:rsidRPr="00A40831" w:rsidRDefault="003A76F5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</w:rPr>
            </w:pPr>
            <w:r w:rsidRPr="00A40831">
              <w:rPr>
                <w:color w:val="000000"/>
              </w:rPr>
              <w:lastRenderedPageBreak/>
              <w:t xml:space="preserve">1. </w:t>
            </w:r>
            <w:r w:rsidRPr="00A40831">
              <w:rPr>
                <w:rFonts w:ascii="Times New Roman" w:hAnsi="Times New Roman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анализировать нормативные правовые акты, регулирующие организацию государственного финансового контроля (аудита), и информацию,</w:t>
            </w:r>
            <w:r w:rsidRPr="00A40831">
              <w:rPr>
                <w:rFonts w:eastAsiaTheme="minorEastAsia"/>
                <w:sz w:val="22"/>
                <w:szCs w:val="22"/>
              </w:rPr>
              <w:t xml:space="preserve"> необходимую для проведения государственного финансового контроля (аудита)</w:t>
            </w:r>
          </w:p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lastRenderedPageBreak/>
              <w:t>Знать:</w:t>
            </w:r>
            <w:r w:rsidRPr="00A40831">
              <w:rPr>
                <w:sz w:val="22"/>
                <w:szCs w:val="22"/>
              </w:rPr>
              <w:t xml:space="preserve"> нормативные правовые акты, регулирующие организацию государственного финансового контроля (аудита), и методы анализа и обобщения информации,</w:t>
            </w:r>
            <w:r w:rsidRPr="00A40831">
              <w:rPr>
                <w:rFonts w:eastAsiaTheme="minorEastAsia"/>
                <w:sz w:val="22"/>
                <w:szCs w:val="22"/>
              </w:rPr>
              <w:t xml:space="preserve"> необходимой для проведения государственного финансового контроля (аудита)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pStyle w:val="19"/>
              <w:spacing w:after="0" w:line="252" w:lineRule="auto"/>
              <w:ind w:left="0" w:right="35"/>
              <w:jc w:val="both"/>
              <w:outlineLvl w:val="0"/>
              <w:rPr>
                <w:rFonts w:ascii="Times New Roman" w:hAnsi="Times New Roman"/>
              </w:rPr>
            </w:pPr>
            <w:r w:rsidRPr="00A40831">
              <w:t xml:space="preserve">2. </w:t>
            </w:r>
            <w:r w:rsidRPr="00A40831">
              <w:rPr>
                <w:rFonts w:ascii="Times New Roman" w:hAnsi="Times New Roman"/>
              </w:rPr>
              <w:t>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собирать, обобщать и анализировать данные для проведения контрольных и экспертно-аналитических мероприятий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и процедуры по сбору, обобщению и анализу данных для проведения контрольных и экспертно-аналитических мероприятий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C07CC8" w:rsidP="006910F2">
            <w:pPr>
              <w:pStyle w:val="19"/>
              <w:spacing w:after="0" w:line="252" w:lineRule="auto"/>
              <w:ind w:left="0" w:right="35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3A76F5" w:rsidRPr="00A40831">
              <w:rPr>
                <w:rFonts w:ascii="Times New Roman" w:hAnsi="Times New Roman" w:cs="Times New Roman"/>
              </w:rPr>
              <w:t>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применять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2013" w:type="dxa"/>
            <w:vMerge w:val="restart"/>
          </w:tcPr>
          <w:p w:rsidR="00502120" w:rsidRPr="00A40831" w:rsidRDefault="00BE077E" w:rsidP="006910F2">
            <w:pPr>
              <w:ind w:right="7"/>
              <w:jc w:val="both"/>
              <w:rPr>
                <w:rFonts w:eastAsiaTheme="minorEastAsia"/>
              </w:rPr>
            </w:pPr>
            <w:r w:rsidRPr="00A40831">
              <w:rPr>
                <w:rFonts w:eastAsiaTheme="minorEastAsia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502120" w:rsidRPr="00477015" w:rsidRDefault="00502120" w:rsidP="006910F2">
            <w:pPr>
              <w:pStyle w:val="19"/>
              <w:spacing w:after="0" w:line="252" w:lineRule="auto"/>
              <w:ind w:left="0" w:right="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1. 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применять различные виды оценок эффективности использования бюджетных и иных ресурсов в государственном секторе в ходе государственного контроля.</w:t>
            </w:r>
          </w:p>
          <w:p w:rsidR="00502120" w:rsidRPr="00A40831" w:rsidRDefault="003A76F5" w:rsidP="006910F2">
            <w:pPr>
              <w:spacing w:line="252" w:lineRule="auto"/>
              <w:ind w:right="7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2. 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оформлять результаты контрольных и экспертно-аналитических мероприятий, обеспечивает их реализацию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составлять документы по оформлению результатов контрольных и экспертно-аналитических мероприятий, обеспечивает их реализацию</w:t>
            </w:r>
          </w:p>
        </w:tc>
      </w:tr>
      <w:tr w:rsidR="00502120" w:rsidTr="009F27FD">
        <w:trPr>
          <w:trHeight w:val="95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sz w:val="22"/>
                <w:szCs w:val="22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bCs/>
                <w:sz w:val="22"/>
                <w:szCs w:val="22"/>
              </w:rPr>
              <w:t>Уметь:</w:t>
            </w:r>
            <w:r w:rsidRPr="00A40831">
              <w:rPr>
                <w:sz w:val="22"/>
                <w:szCs w:val="22"/>
              </w:rPr>
              <w:t xml:space="preserve"> 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:rsidR="00502120" w:rsidRPr="00A40831" w:rsidRDefault="003A76F5" w:rsidP="006910F2">
            <w:pPr>
              <w:spacing w:line="252" w:lineRule="auto"/>
              <w:ind w:right="35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bCs/>
                <w:sz w:val="22"/>
                <w:szCs w:val="22"/>
              </w:rPr>
              <w:t>Знать:</w:t>
            </w:r>
            <w:r w:rsidRPr="00A40831">
              <w:rPr>
                <w:sz w:val="22"/>
                <w:szCs w:val="22"/>
              </w:rPr>
              <w:t xml:space="preserve"> методы и подходы по обоснованию предложений по </w:t>
            </w:r>
            <w:r w:rsidRPr="00A40831">
              <w:rPr>
                <w:sz w:val="22"/>
                <w:szCs w:val="22"/>
              </w:rPr>
              <w:lastRenderedPageBreak/>
              <w:t>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</w:tr>
      <w:tr w:rsidR="00502120" w:rsidTr="009F27FD">
        <w:trPr>
          <w:trHeight w:val="870"/>
        </w:trPr>
        <w:tc>
          <w:tcPr>
            <w:tcW w:w="1074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hAnsi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013" w:type="dxa"/>
            <w:vMerge w:val="restart"/>
          </w:tcPr>
          <w:p w:rsidR="00502120" w:rsidRPr="00477015" w:rsidRDefault="00BE077E" w:rsidP="006910F2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015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>1. Применяет знания организации финансового контроля (аудита) для решения профессиональных задач.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proofErr w:type="gramStart"/>
            <w:r w:rsidRPr="00A40831">
              <w:rPr>
                <w:b/>
                <w:sz w:val="22"/>
                <w:szCs w:val="22"/>
              </w:rPr>
              <w:t>Уметь :</w:t>
            </w: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>применять</w:t>
            </w:r>
            <w:proofErr w:type="gramEnd"/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знания организации финансового контроля (аудита) для решения профессиональных задач.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методы и порядок организации финансового контроля (аудита) для решения профессиональных задач.</w:t>
            </w:r>
          </w:p>
        </w:tc>
      </w:tr>
      <w:tr w:rsidR="00502120" w:rsidTr="009F27FD">
        <w:trPr>
          <w:trHeight w:val="870"/>
        </w:trPr>
        <w:tc>
          <w:tcPr>
            <w:tcW w:w="1074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502120" w:rsidRPr="00477015" w:rsidRDefault="00502120" w:rsidP="000F6B15">
            <w:pPr>
              <w:pStyle w:val="19"/>
              <w:spacing w:after="0" w:line="252" w:lineRule="auto"/>
              <w:ind w:left="0" w:right="536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>2. 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778" w:type="dxa"/>
          </w:tcPr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Уметь:</w:t>
            </w: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приемы разработки методологической базы, методик и регламентов для сопровождения организации финансового контроля.</w:t>
            </w:r>
          </w:p>
          <w:p w:rsidR="00502120" w:rsidRPr="00A40831" w:rsidRDefault="003A76F5" w:rsidP="006910F2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A40831">
              <w:rPr>
                <w:b/>
                <w:sz w:val="22"/>
                <w:szCs w:val="22"/>
              </w:rPr>
              <w:t>Знать:</w:t>
            </w:r>
            <w:r w:rsidRPr="00A40831"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приемы разработки методологической базы, методик и регламентов для сопровождения организации финансового контроля.</w:t>
            </w:r>
          </w:p>
        </w:tc>
      </w:tr>
    </w:tbl>
    <w:p w:rsidR="00502120" w:rsidRDefault="00502120" w:rsidP="000F6B15">
      <w:pPr>
        <w:pStyle w:val="1"/>
        <w:ind w:right="536" w:firstLine="709"/>
        <w:jc w:val="both"/>
        <w:rPr>
          <w:b/>
          <w:bCs/>
          <w:i/>
          <w:sz w:val="28"/>
          <w:szCs w:val="28"/>
        </w:rPr>
      </w:pPr>
    </w:p>
    <w:p w:rsidR="00502120" w:rsidRDefault="00BE077E" w:rsidP="000F6B15">
      <w:pPr>
        <w:pStyle w:val="1"/>
        <w:ind w:right="536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</w:p>
    <w:p w:rsidR="00697BEF" w:rsidRDefault="00BE077E" w:rsidP="00697BEF">
      <w:pPr>
        <w:spacing w:line="360" w:lineRule="auto"/>
        <w:ind w:right="53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 xml:space="preserve">«Государственный контроль в финансово-бюджетной сфере» </w:t>
      </w:r>
      <w:r>
        <w:rPr>
          <w:sz w:val="28"/>
          <w:szCs w:val="28"/>
        </w:rPr>
        <w:t xml:space="preserve">относится к дисциплинам профиля для студентов, обучающихся </w:t>
      </w:r>
      <w:r>
        <w:rPr>
          <w:rFonts w:eastAsiaTheme="minorEastAsia" w:cstheme="minorBidi"/>
          <w:bCs/>
          <w:color w:val="000000"/>
          <w:sz w:val="28"/>
          <w:szCs w:val="28"/>
        </w:rPr>
        <w:t>по направлению подготовки 38.03.01 «Экономика», профиль «Государственный и муниципальные финансы», профиль «Госуда</w:t>
      </w:r>
      <w:r w:rsidR="00C07CC8">
        <w:rPr>
          <w:rFonts w:eastAsiaTheme="minorEastAsia" w:cstheme="minorBidi"/>
          <w:bCs/>
          <w:color w:val="000000"/>
          <w:sz w:val="28"/>
          <w:szCs w:val="28"/>
        </w:rPr>
        <w:t xml:space="preserve">рственный финансовый контроль». 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Она имеет существенное значение в подготовке специалиста к конкретным видам контрольной деятельности, расширяет знания о предназначении государственного и муниципального контроля, его видах и формах при проведении контрольных мероприятий, позволяет сформировать комплексное представление о функциях системы органов государственного и муниципального финансового контроля, механизмах реализации указанных контрольных функций. </w:t>
      </w:r>
      <w:bookmarkStart w:id="12" w:name="_Toc324441756"/>
      <w:bookmarkStart w:id="13" w:name="_Toc326701974"/>
      <w:bookmarkStart w:id="14" w:name="_Toc34227916"/>
    </w:p>
    <w:p w:rsidR="00697BEF" w:rsidRDefault="00697BEF" w:rsidP="00697BEF">
      <w:pPr>
        <w:spacing w:line="360" w:lineRule="auto"/>
        <w:ind w:right="536" w:firstLine="709"/>
        <w:contextualSpacing/>
        <w:jc w:val="both"/>
        <w:rPr>
          <w:sz w:val="28"/>
          <w:szCs w:val="28"/>
        </w:rPr>
      </w:pPr>
    </w:p>
    <w:p w:rsidR="00502120" w:rsidRDefault="00BE077E" w:rsidP="00697BEF">
      <w:pPr>
        <w:spacing w:line="360" w:lineRule="auto"/>
        <w:ind w:right="536" w:firstLine="709"/>
        <w:contextualSpacing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bookmarkEnd w:id="12"/>
      <w:bookmarkEnd w:id="13"/>
      <w:r w:rsidR="0065153B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</w:p>
    <w:p w:rsidR="003239EF" w:rsidRDefault="003239EF" w:rsidP="000F6B15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</w:p>
    <w:p w:rsidR="00C07CC8" w:rsidRDefault="00BE077E" w:rsidP="000F6B15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Профиль «Государственны</w:t>
      </w:r>
      <w:r w:rsidR="00A40831">
        <w:rPr>
          <w:rFonts w:eastAsiaTheme="minorEastAsia" w:cstheme="minorBidi"/>
          <w:bCs/>
          <w:color w:val="000000"/>
          <w:sz w:val="28"/>
          <w:szCs w:val="28"/>
        </w:rPr>
        <w:t>е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 и муниципальные финансы»</w:t>
      </w:r>
    </w:p>
    <w:p w:rsidR="00502120" w:rsidRDefault="00C07CC8" w:rsidP="000F6B15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 xml:space="preserve"> (очная форма обучения)</w:t>
      </w:r>
    </w:p>
    <w:p w:rsidR="00502120" w:rsidRDefault="00BE077E" w:rsidP="000F6B15">
      <w:pPr>
        <w:ind w:right="536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5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358"/>
        <w:gridCol w:w="2410"/>
        <w:gridCol w:w="1984"/>
      </w:tblGrid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Семестр 7 (в часах)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 </w:t>
            </w:r>
            <w:proofErr w:type="spellStart"/>
            <w:proofErr w:type="gramStart"/>
            <w:r>
              <w:rPr>
                <w:b/>
                <w:lang w:eastAsia="en-US"/>
              </w:rPr>
              <w:t>з.ед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/ 180</w:t>
            </w:r>
          </w:p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 </w:t>
            </w:r>
            <w:proofErr w:type="spellStart"/>
            <w:proofErr w:type="gramStart"/>
            <w:r>
              <w:rPr>
                <w:b/>
                <w:lang w:eastAsia="en-US"/>
              </w:rPr>
              <w:t>з.ед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/ 180</w:t>
            </w:r>
          </w:p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  <w:lang w:eastAsia="en-US"/>
              </w:rPr>
              <w:t>Семинары, практические</w:t>
            </w:r>
            <w:r w:rsidRPr="00C07CC8">
              <w:rPr>
                <w:bCs/>
                <w:i/>
              </w:rPr>
              <w:t xml:space="preserve">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</w:tr>
      <w:tr w:rsidR="003239EF" w:rsidTr="003239EF">
        <w:trPr>
          <w:trHeight w:val="2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</w:tr>
    </w:tbl>
    <w:p w:rsidR="00502120" w:rsidRDefault="00502120" w:rsidP="000F6B15">
      <w:pPr>
        <w:spacing w:line="252" w:lineRule="auto"/>
        <w:ind w:right="536"/>
        <w:jc w:val="center"/>
        <w:rPr>
          <w:sz w:val="28"/>
          <w:szCs w:val="28"/>
        </w:rPr>
      </w:pPr>
    </w:p>
    <w:p w:rsidR="00C07CC8" w:rsidRDefault="00CC0851" w:rsidP="002C4F02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Профиль «Государственны</w:t>
      </w:r>
      <w:r w:rsidR="00A40831">
        <w:rPr>
          <w:rFonts w:eastAsiaTheme="minorEastAsia" w:cstheme="minorBidi"/>
          <w:bCs/>
          <w:color w:val="000000"/>
          <w:sz w:val="28"/>
          <w:szCs w:val="28"/>
        </w:rPr>
        <w:t>е</w:t>
      </w:r>
      <w:r w:rsidR="002C4F02">
        <w:rPr>
          <w:rFonts w:eastAsiaTheme="minorEastAsia" w:cstheme="minorBidi"/>
          <w:bCs/>
          <w:color w:val="000000"/>
          <w:sz w:val="28"/>
          <w:szCs w:val="28"/>
        </w:rPr>
        <w:t xml:space="preserve"> и муниципальные финансы» </w:t>
      </w:r>
    </w:p>
    <w:p w:rsidR="00CC0851" w:rsidRDefault="002C4F02" w:rsidP="002C4F02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(</w:t>
      </w:r>
      <w:r w:rsidR="00C07CC8">
        <w:rPr>
          <w:sz w:val="28"/>
          <w:szCs w:val="28"/>
        </w:rPr>
        <w:t>очно-заочная форма обучения, ИОО</w:t>
      </w:r>
      <w:r>
        <w:rPr>
          <w:sz w:val="28"/>
          <w:szCs w:val="28"/>
        </w:rPr>
        <w:t>)</w:t>
      </w:r>
    </w:p>
    <w:p w:rsidR="00CC0851" w:rsidRDefault="00CC0851" w:rsidP="000F6B15">
      <w:pPr>
        <w:ind w:right="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40831">
        <w:rPr>
          <w:sz w:val="28"/>
          <w:szCs w:val="28"/>
        </w:rPr>
        <w:t>2</w:t>
      </w:r>
    </w:p>
    <w:tbl>
      <w:tblPr>
        <w:tblW w:w="975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216"/>
        <w:gridCol w:w="2694"/>
        <w:gridCol w:w="1842"/>
      </w:tblGrid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Семестр 8 (в часах)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 </w:t>
            </w:r>
            <w:proofErr w:type="spellStart"/>
            <w:proofErr w:type="gramStart"/>
            <w:r>
              <w:rPr>
                <w:b/>
                <w:lang w:eastAsia="en-US"/>
              </w:rPr>
              <w:t>з.ед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/ 180</w:t>
            </w:r>
          </w:p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C07CC8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 </w:t>
            </w:r>
            <w:proofErr w:type="spellStart"/>
            <w:proofErr w:type="gramStart"/>
            <w:r>
              <w:rPr>
                <w:b/>
                <w:lang w:eastAsia="en-US"/>
              </w:rPr>
              <w:t>з.ед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/</w:t>
            </w:r>
            <w:r w:rsidR="003239EF">
              <w:rPr>
                <w:b/>
                <w:lang w:eastAsia="en-US"/>
              </w:rPr>
              <w:t>180</w:t>
            </w:r>
          </w:p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</w:rPr>
              <w:t>Лекции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  <w:lang w:eastAsia="en-US"/>
              </w:rPr>
              <w:t>Семинары, практические</w:t>
            </w:r>
            <w:r w:rsidRPr="00C07CC8">
              <w:rPr>
                <w:bCs/>
                <w:i/>
              </w:rPr>
              <w:t xml:space="preserve">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Pr="00C07CC8" w:rsidRDefault="003239EF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Самостоятельная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</w:tr>
      <w:tr w:rsidR="003239EF" w:rsidTr="003239EF">
        <w:trPr>
          <w:trHeight w:val="20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3239EF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</w:tr>
    </w:tbl>
    <w:p w:rsidR="00A40831" w:rsidRDefault="00A40831" w:rsidP="000F6B15">
      <w:pPr>
        <w:spacing w:line="252" w:lineRule="auto"/>
        <w:ind w:right="536"/>
        <w:jc w:val="center"/>
        <w:rPr>
          <w:sz w:val="28"/>
          <w:szCs w:val="28"/>
        </w:rPr>
      </w:pPr>
    </w:p>
    <w:p w:rsidR="00502120" w:rsidRDefault="00BE077E" w:rsidP="000F6B15">
      <w:pPr>
        <w:spacing w:line="252" w:lineRule="auto"/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</w:t>
      </w:r>
      <w:r w:rsidR="002C4F02">
        <w:rPr>
          <w:sz w:val="28"/>
          <w:szCs w:val="28"/>
        </w:rPr>
        <w:t>контроль»</w:t>
      </w:r>
    </w:p>
    <w:p w:rsidR="00502120" w:rsidRDefault="00BE077E" w:rsidP="000F6B15">
      <w:pPr>
        <w:ind w:right="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40831">
        <w:rPr>
          <w:sz w:val="28"/>
          <w:szCs w:val="28"/>
        </w:rPr>
        <w:t>3</w:t>
      </w:r>
    </w:p>
    <w:tbl>
      <w:tblPr>
        <w:tblW w:w="975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082"/>
        <w:gridCol w:w="1985"/>
        <w:gridCol w:w="1843"/>
        <w:gridCol w:w="1842"/>
      </w:tblGrid>
      <w:tr w:rsidR="00502120" w:rsidTr="00C07CC8">
        <w:trPr>
          <w:trHeight w:val="48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  <w:p w:rsidR="00502120" w:rsidRDefault="00502120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9EF" w:rsidRDefault="00BE077E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502120" w:rsidRDefault="003239EF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  <w:p w:rsidR="00502120" w:rsidRDefault="00502120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C8" w:rsidRDefault="00C07CC8" w:rsidP="00C07CC8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02120" w:rsidRDefault="00C07CC8" w:rsidP="00C07CC8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(в </w:t>
            </w:r>
            <w:r w:rsidR="003239EF">
              <w:rPr>
                <w:b/>
                <w:lang w:eastAsia="en-US"/>
              </w:rPr>
              <w:t>часах)</w:t>
            </w:r>
          </w:p>
          <w:p w:rsidR="00502120" w:rsidRDefault="00502120" w:rsidP="00C07CC8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  <w:r w:rsidR="00C07CC8">
              <w:rPr>
                <w:b/>
              </w:rPr>
              <w:t xml:space="preserve">, в </w:t>
            </w:r>
            <w:proofErr w:type="spellStart"/>
            <w:r w:rsidR="00C07CC8">
              <w:rPr>
                <w:b/>
              </w:rPr>
              <w:t>т.ч</w:t>
            </w:r>
            <w:proofErr w:type="spellEnd"/>
            <w:r w:rsidR="00C07CC8">
              <w:rPr>
                <w:b/>
              </w:rPr>
              <w:t xml:space="preserve"> 24 ч. на курсовой проект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  <w:proofErr w:type="gramStart"/>
            <w:r>
              <w:rPr>
                <w:b/>
                <w:lang w:eastAsia="en-US"/>
              </w:rPr>
              <w:t>з.ед</w:t>
            </w:r>
            <w:proofErr w:type="gramEnd"/>
            <w:r>
              <w:rPr>
                <w:b/>
                <w:lang w:eastAsia="en-US"/>
              </w:rPr>
              <w:t xml:space="preserve"> /288</w:t>
            </w:r>
          </w:p>
          <w:p w:rsidR="00502120" w:rsidRDefault="00502120" w:rsidP="000F6B15">
            <w:pPr>
              <w:widowControl w:val="0"/>
              <w:ind w:right="536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3з.ед / 108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C07CC8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з.ед</w:t>
            </w:r>
            <w:proofErr w:type="spellEnd"/>
            <w:r>
              <w:rPr>
                <w:b/>
              </w:rPr>
              <w:t xml:space="preserve"> /</w:t>
            </w:r>
            <w:r w:rsidR="00BE077E">
              <w:rPr>
                <w:b/>
              </w:rPr>
              <w:t>180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C07CC8" w:rsidRDefault="00BE077E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66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C07CC8" w:rsidRDefault="00BE077E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</w:rPr>
              <w:t>Лекции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16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C07CC8" w:rsidRDefault="00BE077E" w:rsidP="000F6B15">
            <w:pPr>
              <w:widowControl w:val="0"/>
              <w:ind w:right="536"/>
              <w:rPr>
                <w:bCs/>
                <w:i/>
              </w:rPr>
            </w:pPr>
            <w:r w:rsidRPr="00C07CC8">
              <w:rPr>
                <w:bCs/>
                <w:i/>
                <w:lang w:eastAsia="en-US"/>
              </w:rPr>
              <w:t>Семинары, практические</w:t>
            </w:r>
            <w:r w:rsidRPr="00C07CC8">
              <w:rPr>
                <w:bCs/>
                <w:i/>
              </w:rPr>
              <w:t xml:space="preserve">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50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C07CC8" w:rsidRDefault="00BE077E" w:rsidP="000F6B15">
            <w:pPr>
              <w:widowControl w:val="0"/>
              <w:ind w:right="536"/>
              <w:rPr>
                <w:b/>
                <w:i/>
              </w:rPr>
            </w:pPr>
            <w:r w:rsidRPr="00C07CC8">
              <w:rPr>
                <w:b/>
                <w:i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114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  <w:lang w:eastAsia="en-US"/>
              </w:rPr>
              <w:lastRenderedPageBreak/>
              <w:t>Вид текущего контроля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Курсовой проект / Проектная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Курсовой проект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Проектная работа</w:t>
            </w:r>
          </w:p>
        </w:tc>
      </w:tr>
      <w:tr w:rsidR="00502120" w:rsidTr="00C07CC8">
        <w:trPr>
          <w:trHeight w:val="2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Экзамен</w:t>
            </w:r>
          </w:p>
        </w:tc>
      </w:tr>
    </w:tbl>
    <w:p w:rsidR="00502120" w:rsidRDefault="003239EF" w:rsidP="000F6B15">
      <w:pPr>
        <w:pStyle w:val="1"/>
        <w:numPr>
          <w:ilvl w:val="0"/>
          <w:numId w:val="0"/>
        </w:numPr>
        <w:spacing w:before="240"/>
        <w:ind w:right="53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E077E">
        <w:rPr>
          <w:b/>
          <w:bCs/>
          <w:sz w:val="28"/>
          <w:szCs w:val="28"/>
        </w:rPr>
        <w:t>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502120" w:rsidRDefault="00BE077E" w:rsidP="000F6B15">
      <w:pPr>
        <w:pStyle w:val="1"/>
        <w:ind w:right="536" w:firstLine="709"/>
        <w:jc w:val="both"/>
        <w:rPr>
          <w:b/>
          <w:bCs/>
          <w:sz w:val="28"/>
          <w:szCs w:val="28"/>
        </w:rPr>
      </w:pPr>
      <w:bookmarkStart w:id="15" w:name="_Toc34227918"/>
      <w:r>
        <w:rPr>
          <w:b/>
          <w:bCs/>
          <w:sz w:val="28"/>
          <w:szCs w:val="28"/>
        </w:rPr>
        <w:t>5.1. Содержание дисциплины</w:t>
      </w:r>
      <w:bookmarkEnd w:id="15"/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Содержание государственного контроля в финансово-бюджетной сфере</w:t>
      </w:r>
    </w:p>
    <w:p w:rsidR="00A531AA" w:rsidRDefault="00BE077E" w:rsidP="000F6B15">
      <w:pPr>
        <w:spacing w:line="360" w:lineRule="auto"/>
        <w:ind w:right="536" w:firstLine="708"/>
        <w:jc w:val="both"/>
        <w:rPr>
          <w:sz w:val="28"/>
          <w:szCs w:val="28"/>
        </w:rPr>
      </w:pPr>
      <w:r w:rsidRPr="001F66E3">
        <w:rPr>
          <w:sz w:val="28"/>
          <w:szCs w:val="28"/>
        </w:rPr>
        <w:t xml:space="preserve">Сущность финансового контроля и его роль в управлении финансами, Виды финансового контроля в финансово-бюджетной сфере. Основы внутреннего финансового аудита в секторе государственного управления. Налоговый и таможенный контроль в системе государственного контроля в финансово-бюджетной сфере. Основы банковского, страхового надзора и надзора в сфере финансовых рынков. Государственный финансовый контроль, его назначение, правовые основы, порядок организации и проведения. </w:t>
      </w:r>
      <w:proofErr w:type="spellStart"/>
      <w:r w:rsidRPr="001F66E3">
        <w:rPr>
          <w:sz w:val="28"/>
          <w:szCs w:val="28"/>
        </w:rPr>
        <w:t>Цифровизация</w:t>
      </w:r>
      <w:proofErr w:type="spellEnd"/>
      <w:r w:rsidRPr="001F66E3">
        <w:rPr>
          <w:sz w:val="28"/>
          <w:szCs w:val="28"/>
        </w:rPr>
        <w:t xml:space="preserve"> государственного финансового контроля.</w:t>
      </w:r>
      <w:r w:rsidR="001F66E3">
        <w:rPr>
          <w:sz w:val="28"/>
          <w:szCs w:val="28"/>
        </w:rPr>
        <w:t xml:space="preserve"> </w:t>
      </w:r>
      <w:r w:rsidR="00E15736" w:rsidRPr="001F66E3">
        <w:rPr>
          <w:bCs/>
          <w:sz w:val="28"/>
          <w:szCs w:val="28"/>
        </w:rPr>
        <w:t>М</w:t>
      </w:r>
      <w:r w:rsidR="00E15736" w:rsidRPr="00E15736">
        <w:rPr>
          <w:bCs/>
          <w:sz w:val="28"/>
          <w:szCs w:val="28"/>
        </w:rPr>
        <w:t>еждународные организации и опыт зарубежных стран в сфере государственного финансового контроля и аудита.</w:t>
      </w:r>
      <w:r w:rsidR="000B3C98">
        <w:rPr>
          <w:bCs/>
          <w:sz w:val="28"/>
          <w:szCs w:val="28"/>
        </w:rPr>
        <w:t xml:space="preserve"> </w:t>
      </w:r>
      <w:r w:rsidR="00A531AA">
        <w:rPr>
          <w:sz w:val="28"/>
          <w:szCs w:val="28"/>
        </w:rPr>
        <w:t>Международная организация высших органов аудита ИНТОСАИ. Деятельность региональных организаций высших органов аудита (ЕВРОСАИ, АЗОСАИ). Организация государственного финансового контроля и аудита во Франции, в Германии, в Великобритании и Соединенных Штатах Америки. Государственный финансовый контроль и аудит в странах СНГ.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</w:t>
      </w:r>
      <w:bookmarkStart w:id="16" w:name="_Toc326701978"/>
      <w:r w:rsidR="00B212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Внешний государственный финансовый контроль в Российской Федерации</w:t>
      </w:r>
    </w:p>
    <w:p w:rsidR="00502120" w:rsidRPr="00BE077E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значение внешнего государственного финансового контроля. Организационная структура, задачи, функции и полномочия Счетной палаты Российской Федерации. Задачи, функции и полномочия контрольно-счетных органов субъектов Российской Федерации. </w:t>
      </w:r>
      <w:r>
        <w:rPr>
          <w:sz w:val="28"/>
          <w:szCs w:val="28"/>
        </w:rPr>
        <w:lastRenderedPageBreak/>
        <w:t xml:space="preserve">Стандартизация, планирование, этапы и правила проведения контрольных и экспертно-аналитических мероприятий органов внешнего государственного финансового </w:t>
      </w:r>
      <w:r w:rsidRPr="00BE077E">
        <w:rPr>
          <w:sz w:val="28"/>
          <w:szCs w:val="28"/>
        </w:rPr>
        <w:t xml:space="preserve">контроля. </w:t>
      </w:r>
    </w:p>
    <w:p w:rsidR="00502120" w:rsidRDefault="003A76F5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 w:rsidRPr="003A76F5">
        <w:rPr>
          <w:sz w:val="28"/>
          <w:szCs w:val="28"/>
        </w:rPr>
        <w:t>Стандарты организации деятельности Счетной палаты Российской Федерации.</w:t>
      </w:r>
      <w:r w:rsidR="00BE077E">
        <w:rPr>
          <w:sz w:val="28"/>
          <w:szCs w:val="28"/>
        </w:rPr>
        <w:t xml:space="preserve"> СОД 11 «Организация методологического обеспечения деятельности Счетной палаты Российской Федерации». СОД 12 «Планирование работы Счетной палаты Российской Федерации». СОД 13 «Подготовка отчетов о работе Счетной палаты Российской Федерации». СОД 14 «Организация совместных 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стран». СОД 15 «Проведение Счетной палатой Российской Федерации совместных или параллельных контрольных и экспертно-аналитических мероприятий с контрольно-счетными органами Российской Федерации». СОД 17 «Проведение Счетной палатой Российской Федерации контрольных мероприятий с участием правоохранительных и иных государственных органов Российской Федерации». </w:t>
      </w:r>
    </w:p>
    <w:p w:rsidR="00502120" w:rsidRDefault="003A76F5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 w:rsidRPr="003A76F5">
        <w:rPr>
          <w:sz w:val="28"/>
          <w:szCs w:val="28"/>
        </w:rPr>
        <w:t xml:space="preserve">Общие стандарты внешнего государственного контроля для проведения контрольных и экспертно-аналитических </w:t>
      </w:r>
      <w:proofErr w:type="spellStart"/>
      <w:proofErr w:type="gramStart"/>
      <w:r w:rsidRPr="003A76F5">
        <w:rPr>
          <w:sz w:val="28"/>
          <w:szCs w:val="28"/>
        </w:rPr>
        <w:t>мероприятий.</w:t>
      </w:r>
      <w:r w:rsidR="00BE077E">
        <w:rPr>
          <w:bCs/>
          <w:sz w:val="28"/>
          <w:szCs w:val="28"/>
        </w:rPr>
        <w:t>СГА</w:t>
      </w:r>
      <w:proofErr w:type="spellEnd"/>
      <w:proofErr w:type="gramEnd"/>
      <w:r w:rsidR="00BE077E">
        <w:rPr>
          <w:bCs/>
          <w:sz w:val="28"/>
          <w:szCs w:val="28"/>
        </w:rPr>
        <w:t xml:space="preserve"> 101 «Общие правила проведения контрольного мероприятия», СГА 102 «Общие правила проведения экспертно-аналитических мероприятий», СГА 103 «Финансовый аудит (контроль)»</w:t>
      </w:r>
      <w:r w:rsidR="00BE077E">
        <w:rPr>
          <w:sz w:val="28"/>
          <w:szCs w:val="28"/>
        </w:rPr>
        <w:t xml:space="preserve">, СГА 104 «Аудит эффективности», </w:t>
      </w:r>
      <w:r w:rsidR="00BE077E">
        <w:rPr>
          <w:bCs/>
          <w:sz w:val="28"/>
          <w:szCs w:val="28"/>
        </w:rPr>
        <w:t>СГА 106 «Контроль реализации результатов контрольных и экспертно-аналитических мероприятий», СГА 107 «Управление качеством контрольных и экспертно-аналитических мероприятий»</w:t>
      </w:r>
      <w:r w:rsidR="00BE077E">
        <w:rPr>
          <w:sz w:val="28"/>
          <w:szCs w:val="28"/>
        </w:rPr>
        <w:t xml:space="preserve">. </w:t>
      </w:r>
    </w:p>
    <w:p w:rsidR="00502120" w:rsidRDefault="003A76F5" w:rsidP="000F6B15">
      <w:pPr>
        <w:spacing w:line="360" w:lineRule="auto"/>
        <w:ind w:right="536" w:firstLine="709"/>
        <w:jc w:val="both"/>
        <w:rPr>
          <w:bCs/>
          <w:iCs/>
          <w:sz w:val="28"/>
          <w:szCs w:val="28"/>
        </w:rPr>
      </w:pPr>
      <w:r w:rsidRPr="003A76F5">
        <w:rPr>
          <w:sz w:val="28"/>
          <w:szCs w:val="28"/>
        </w:rPr>
        <w:t xml:space="preserve">Стандарты аудита (контроля) федерального бюджета и бюджетов государственных внебюджетных фондов Российской </w:t>
      </w:r>
      <w:proofErr w:type="spellStart"/>
      <w:r w:rsidRPr="003A76F5">
        <w:rPr>
          <w:sz w:val="28"/>
          <w:szCs w:val="28"/>
        </w:rPr>
        <w:t>Федерации</w:t>
      </w:r>
      <w:r w:rsidR="00BE077E" w:rsidRPr="00BE077E">
        <w:rPr>
          <w:sz w:val="28"/>
          <w:szCs w:val="28"/>
        </w:rPr>
        <w:t>.</w:t>
      </w:r>
      <w:r w:rsidR="00BE077E">
        <w:rPr>
          <w:iCs/>
          <w:sz w:val="28"/>
          <w:szCs w:val="28"/>
        </w:rPr>
        <w:t>СГА</w:t>
      </w:r>
      <w:proofErr w:type="spellEnd"/>
      <w:r w:rsidR="00BE077E">
        <w:rPr>
          <w:iCs/>
          <w:sz w:val="28"/>
          <w:szCs w:val="28"/>
        </w:rPr>
        <w:t xml:space="preserve"> 201 «Предварительный аудит формирования федерального бюджета»</w:t>
      </w:r>
      <w:r w:rsidR="00BE077E">
        <w:rPr>
          <w:bCs/>
          <w:iCs/>
          <w:sz w:val="28"/>
          <w:szCs w:val="28"/>
        </w:rPr>
        <w:t xml:space="preserve">. </w:t>
      </w:r>
      <w:r w:rsidR="00BE077E">
        <w:rPr>
          <w:iCs/>
          <w:sz w:val="28"/>
          <w:szCs w:val="28"/>
        </w:rPr>
        <w:t>СГА 202 «Оперативный анализ исполнения и контроль за организацией исполнения федерального бюджета</w:t>
      </w:r>
      <w:r w:rsidR="00BE077E">
        <w:rPr>
          <w:bCs/>
          <w:iCs/>
        </w:rPr>
        <w:t xml:space="preserve">». </w:t>
      </w:r>
      <w:r w:rsidR="00BE077E">
        <w:rPr>
          <w:iCs/>
          <w:sz w:val="28"/>
          <w:szCs w:val="28"/>
        </w:rPr>
        <w:t xml:space="preserve">СГА 203 «Последующий контроль за исполнением </w:t>
      </w:r>
      <w:r w:rsidR="00BE077E">
        <w:rPr>
          <w:iCs/>
          <w:sz w:val="28"/>
          <w:szCs w:val="28"/>
        </w:rPr>
        <w:lastRenderedPageBreak/>
        <w:t>федерального бюджета»</w:t>
      </w:r>
      <w:r w:rsidR="00BE077E">
        <w:rPr>
          <w:bCs/>
          <w:iCs/>
          <w:sz w:val="28"/>
          <w:szCs w:val="28"/>
        </w:rPr>
        <w:t xml:space="preserve">. </w:t>
      </w:r>
      <w:r w:rsidR="00BE077E">
        <w:rPr>
          <w:iCs/>
          <w:sz w:val="28"/>
          <w:szCs w:val="28"/>
        </w:rPr>
        <w:t>СГА 204 «Предварительный аудит формирования бюджетов государственных внебюджетных фондов Российской Федерации»</w:t>
      </w:r>
      <w:r w:rsidR="00BE077E">
        <w:rPr>
          <w:bCs/>
          <w:iCs/>
        </w:rPr>
        <w:t xml:space="preserve">. </w:t>
      </w:r>
      <w:r w:rsidR="00BE077E">
        <w:rPr>
          <w:bCs/>
          <w:iCs/>
          <w:sz w:val="28"/>
          <w:szCs w:val="28"/>
        </w:rPr>
        <w:t xml:space="preserve">СГА 205 «Последующий контроль за исполнением бюджетов государственных внебюджетных фондов». СГА 206 «Оперативный анализ исполнения и контроль за организацией исполнения бюджетов государственных внебюджетных фондов Российской Федерации». </w:t>
      </w:r>
    </w:p>
    <w:p w:rsidR="00A40831" w:rsidRDefault="003A76F5" w:rsidP="000F6B15">
      <w:pPr>
        <w:spacing w:line="360" w:lineRule="auto"/>
        <w:ind w:right="536" w:firstLine="709"/>
        <w:jc w:val="both"/>
        <w:rPr>
          <w:bCs/>
          <w:sz w:val="28"/>
          <w:szCs w:val="28"/>
        </w:rPr>
      </w:pPr>
      <w:r w:rsidRPr="003A76F5">
        <w:rPr>
          <w:bCs/>
          <w:sz w:val="28"/>
          <w:szCs w:val="28"/>
        </w:rPr>
        <w:t>Особенности применения</w:t>
      </w:r>
      <w:r w:rsidR="00BE077E" w:rsidRPr="00BE077E">
        <w:rPr>
          <w:bCs/>
          <w:sz w:val="28"/>
          <w:szCs w:val="28"/>
        </w:rPr>
        <w:t xml:space="preserve"> с</w:t>
      </w:r>
      <w:r w:rsidRPr="003A76F5">
        <w:rPr>
          <w:sz w:val="28"/>
          <w:szCs w:val="28"/>
        </w:rPr>
        <w:t>пециализированных стандартов внешнего государственного аудита (контроля)</w:t>
      </w:r>
      <w:r w:rsidR="00BE077E" w:rsidRPr="00BE077E">
        <w:rPr>
          <w:sz w:val="28"/>
          <w:szCs w:val="28"/>
        </w:rPr>
        <w:t>.</w:t>
      </w:r>
      <w:r w:rsidR="00BE077E">
        <w:rPr>
          <w:sz w:val="28"/>
          <w:szCs w:val="28"/>
        </w:rPr>
        <w:t xml:space="preserve"> СГА 304 «</w:t>
      </w:r>
      <w:r w:rsidR="00BE077E">
        <w:rPr>
          <w:bCs/>
          <w:sz w:val="28"/>
          <w:szCs w:val="28"/>
        </w:rPr>
        <w:t xml:space="preserve">Аудит государственных и международных инвестиционных проектов». СГА 305 «Аудит федеральных информационных систем и проектов», СГА 308 «Аудит (контроль) состояния государственного внутреннего и внешнего долга Российской Федерации, долга иностранных государств и (или) иностранных юридических лиц перед Российской Федерацией, бюджетных кредитов, предоставленных из федерального бюджета». СГА 311 «Проверка и анализ эффективности внутреннего финансового аудита». </w:t>
      </w:r>
    </w:p>
    <w:p w:rsidR="00A531AA" w:rsidRDefault="00A531AA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Классификатор нарушений, выявляемых в ходе внешнего государственного аудита, его применение. Особенности реализации результатов внешнего государственного финансового контроля.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Внутренний государственный финансовый контроль в Российской Федерации</w:t>
      </w:r>
    </w:p>
    <w:p w:rsidR="00A40831" w:rsidRDefault="00BE077E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организация внутреннего государственного финансового контроля, осуществляемого уполномоченными органами. Задачи, функции и полномочия Федерального казначейства. Задачи, функции и полномочия органов исполнительной власти субъектов Российской Федерации, уполномоченных осуществлять внутренний государственный финансовый контроль. Стандартизация внутреннего государственного финансового контроля. </w:t>
      </w:r>
      <w:r>
        <w:rPr>
          <w:rFonts w:eastAsia="Calibri"/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контроля. Права и обязанности должностных лиц органов ВГ(М)ФК и объектов ВГ(М)ФК (их должностных лиц) при осуществлении </w:t>
      </w:r>
      <w:r>
        <w:rPr>
          <w:rFonts w:eastAsia="Calibri"/>
          <w:sz w:val="28"/>
          <w:szCs w:val="28"/>
        </w:rPr>
        <w:lastRenderedPageBreak/>
        <w:t xml:space="preserve">ВГ(М)ФК. Планирование проверок, ревизий и обследований. Проведение проверок, ревизий и обследований и оформление их результатов. Реализация результатов проверок, ревизий и обследований. Правила досудебного обжалования решений и действий (бездействия) органов ВГ(М)ФК и их должностных лиц. Правила составления отчетности о результатах контрольной деятельности. </w:t>
      </w:r>
      <w:r>
        <w:rPr>
          <w:sz w:val="28"/>
          <w:szCs w:val="28"/>
        </w:rPr>
        <w:t xml:space="preserve">Риск-ориентированный подход в планировании и организации контрольной деятельности при проведении внутреннего государственного финансового контроля. Классификатор нарушений (рисков), выявляемых Федеральным казначейством в ходе осуществления контроля в финансово-бюджетной сфере. </w:t>
      </w:r>
    </w:p>
    <w:p w:rsidR="00A531AA" w:rsidRPr="001F66E3" w:rsidRDefault="00A531AA" w:rsidP="000F6B15">
      <w:pPr>
        <w:widowControl w:val="0"/>
        <w:spacing w:line="360" w:lineRule="auto"/>
        <w:ind w:right="536" w:firstLine="709"/>
        <w:jc w:val="both"/>
        <w:rPr>
          <w:b/>
          <w:sz w:val="28"/>
          <w:szCs w:val="28"/>
        </w:rPr>
      </w:pPr>
      <w:r w:rsidRPr="001F66E3">
        <w:rPr>
          <w:b/>
          <w:sz w:val="28"/>
          <w:szCs w:val="28"/>
        </w:rPr>
        <w:t>Тема 4. Цифровые решения (или государственные цифровые сервисы) в организации государственного финансового контроля</w:t>
      </w:r>
    </w:p>
    <w:p w:rsidR="00464FB0" w:rsidRPr="00A03953" w:rsidRDefault="00464FB0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bookmarkStart w:id="17" w:name="_Toc34227919"/>
      <w:r>
        <w:rPr>
          <w:sz w:val="28"/>
          <w:szCs w:val="28"/>
        </w:rPr>
        <w:t xml:space="preserve">Использование в целях государственного финансового контроля </w:t>
      </w:r>
      <w:r w:rsidRPr="00464FB0">
        <w:rPr>
          <w:sz w:val="28"/>
          <w:szCs w:val="28"/>
        </w:rPr>
        <w:t>Един</w:t>
      </w:r>
      <w:r>
        <w:rPr>
          <w:sz w:val="28"/>
          <w:szCs w:val="28"/>
        </w:rPr>
        <w:t>ого</w:t>
      </w:r>
      <w:r w:rsidRPr="00464FB0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</w:t>
      </w:r>
      <w:r w:rsidRPr="00464FB0">
        <w:rPr>
          <w:sz w:val="28"/>
          <w:szCs w:val="28"/>
        </w:rPr>
        <w:t xml:space="preserve"> бюджетной системы Российской Федерации подсистема ГИИС «Электронный бюджет</w:t>
      </w:r>
      <w:r>
        <w:rPr>
          <w:sz w:val="28"/>
          <w:szCs w:val="28"/>
        </w:rPr>
        <w:t xml:space="preserve">». </w:t>
      </w:r>
      <w:r w:rsidRPr="00464FB0">
        <w:rPr>
          <w:sz w:val="28"/>
          <w:szCs w:val="28"/>
        </w:rPr>
        <w:t xml:space="preserve">Обзор подсистемы информационно-аналитического обеспечения» </w:t>
      </w:r>
      <w:r w:rsidR="006F07F2">
        <w:rPr>
          <w:sz w:val="28"/>
          <w:szCs w:val="28"/>
        </w:rPr>
        <w:t>ГИИС</w:t>
      </w:r>
      <w:r w:rsidRPr="00464FB0">
        <w:rPr>
          <w:sz w:val="28"/>
          <w:szCs w:val="28"/>
        </w:rPr>
        <w:t xml:space="preserve"> управления общественными финансами «Электронный бюджет, включая</w:t>
      </w:r>
      <w:r>
        <w:rPr>
          <w:sz w:val="28"/>
          <w:szCs w:val="28"/>
        </w:rPr>
        <w:t xml:space="preserve"> разделы</w:t>
      </w:r>
      <w:r w:rsidRPr="00464FB0">
        <w:rPr>
          <w:sz w:val="28"/>
          <w:szCs w:val="28"/>
        </w:rPr>
        <w:t>: кассовое планирование и прогнозирование исполнения федерального бюджета, исполнение бюджетов бюджетной системы, национальные (федеральные) проекты и государственные программы, ведение перечней и реестров, анализ закупок товаров, работ и услуг, бюджетный (</w:t>
      </w:r>
      <w:proofErr w:type="spellStart"/>
      <w:r w:rsidRPr="00464FB0">
        <w:rPr>
          <w:sz w:val="28"/>
          <w:szCs w:val="28"/>
        </w:rPr>
        <w:t>бухгалтеский</w:t>
      </w:r>
      <w:proofErr w:type="spellEnd"/>
      <w:r w:rsidRPr="00464FB0">
        <w:rPr>
          <w:sz w:val="28"/>
          <w:szCs w:val="28"/>
        </w:rPr>
        <w:t>) учет, контроль и надзор в финансово-бюджетной сфере, включая паспорта объектов контроля.</w:t>
      </w:r>
    </w:p>
    <w:p w:rsidR="00464FB0" w:rsidRPr="00A03953" w:rsidRDefault="00464FB0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464FB0">
        <w:rPr>
          <w:sz w:val="28"/>
          <w:szCs w:val="28"/>
        </w:rPr>
        <w:t>Использование раздела «Аналитический инструмент» при работе в подсистеме учета и отчетности ГИИС «Электронный бюджет»</w:t>
      </w:r>
    </w:p>
    <w:p w:rsidR="00464FB0" w:rsidRPr="00A03953" w:rsidRDefault="00464FB0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464FB0">
        <w:rPr>
          <w:sz w:val="28"/>
          <w:szCs w:val="28"/>
        </w:rPr>
        <w:t xml:space="preserve">Порядок работы с информацией из Реестра соглашений (договоров) о предоставлении субсидий, бюджетных инвестиций, межбюджетных </w:t>
      </w:r>
      <w:proofErr w:type="gramStart"/>
      <w:r w:rsidRPr="00464FB0">
        <w:rPr>
          <w:sz w:val="28"/>
          <w:szCs w:val="28"/>
        </w:rPr>
        <w:t>трансфертов  в</w:t>
      </w:r>
      <w:proofErr w:type="gramEnd"/>
      <w:r w:rsidRPr="00464FB0">
        <w:rPr>
          <w:sz w:val="28"/>
          <w:szCs w:val="28"/>
        </w:rPr>
        <w:t xml:space="preserve"> ГИИС «Электронный бюджет»</w:t>
      </w:r>
    </w:p>
    <w:p w:rsidR="006F07F2" w:rsidRPr="003477BC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использования в целях государственного финансового контроля о</w:t>
      </w:r>
      <w:r w:rsidRPr="003477BC">
        <w:rPr>
          <w:sz w:val="28"/>
          <w:szCs w:val="28"/>
        </w:rPr>
        <w:t>фициальн</w:t>
      </w:r>
      <w:r>
        <w:rPr>
          <w:sz w:val="28"/>
          <w:szCs w:val="28"/>
        </w:rPr>
        <w:t>ого</w:t>
      </w:r>
      <w:r w:rsidRPr="003477BC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3477BC">
        <w:rPr>
          <w:sz w:val="28"/>
          <w:szCs w:val="28"/>
        </w:rPr>
        <w:t xml:space="preserve"> единой информационной системы в сфере </w:t>
      </w:r>
      <w:r w:rsidRPr="003477BC">
        <w:rPr>
          <w:sz w:val="28"/>
          <w:szCs w:val="28"/>
        </w:rPr>
        <w:lastRenderedPageBreak/>
        <w:t xml:space="preserve">закупок в информационно-телекоммуникационной сети Интернет </w:t>
      </w:r>
      <w:r>
        <w:rPr>
          <w:sz w:val="28"/>
          <w:szCs w:val="28"/>
        </w:rPr>
        <w:t>–</w:t>
      </w:r>
      <w:r w:rsidRPr="003477BC">
        <w:rPr>
          <w:sz w:val="28"/>
          <w:szCs w:val="28"/>
        </w:rPr>
        <w:t xml:space="preserve"> </w:t>
      </w:r>
      <w:r w:rsidRPr="00464FB0">
        <w:rPr>
          <w:sz w:val="28"/>
          <w:szCs w:val="28"/>
        </w:rPr>
        <w:t>ЕИС</w:t>
      </w:r>
      <w:r>
        <w:rPr>
          <w:sz w:val="28"/>
          <w:szCs w:val="28"/>
        </w:rPr>
        <w:t>.</w:t>
      </w:r>
      <w:r w:rsidRPr="003477BC">
        <w:rPr>
          <w:sz w:val="28"/>
          <w:szCs w:val="28"/>
        </w:rPr>
        <w:t xml:space="preserve"> </w:t>
      </w:r>
    </w:p>
    <w:p w:rsidR="006F07F2" w:rsidRPr="00982AC6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использования автоматизированной </w:t>
      </w:r>
      <w:r w:rsidRPr="00B04B78">
        <w:rPr>
          <w:sz w:val="28"/>
          <w:szCs w:val="28"/>
        </w:rPr>
        <w:t xml:space="preserve">информационной системы </w:t>
      </w:r>
      <w:r>
        <w:rPr>
          <w:sz w:val="28"/>
          <w:szCs w:val="28"/>
        </w:rPr>
        <w:t xml:space="preserve">Счетной палаты Российской Федерации </w:t>
      </w:r>
      <w:r w:rsidRPr="00B04B78">
        <w:rPr>
          <w:sz w:val="28"/>
          <w:szCs w:val="28"/>
        </w:rPr>
        <w:t>АИС «Единая проектная среда»</w:t>
      </w:r>
      <w:r>
        <w:rPr>
          <w:sz w:val="28"/>
          <w:szCs w:val="28"/>
        </w:rPr>
        <w:t>.</w:t>
      </w:r>
    </w:p>
    <w:p w:rsidR="006F07F2" w:rsidRPr="00982AC6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B04B78">
        <w:rPr>
          <w:sz w:val="28"/>
          <w:szCs w:val="28"/>
        </w:rPr>
        <w:t xml:space="preserve">Применение комплекса программных средств </w:t>
      </w:r>
      <w:r>
        <w:rPr>
          <w:sz w:val="28"/>
          <w:szCs w:val="28"/>
        </w:rPr>
        <w:t xml:space="preserve">«Система планирования, контроля исполнения и информационного обеспечения деятельности инспекций Счетной палаты Российской Федерации - </w:t>
      </w:r>
      <w:r w:rsidRPr="00B04B78">
        <w:rPr>
          <w:sz w:val="28"/>
          <w:szCs w:val="28"/>
        </w:rPr>
        <w:t>ККМ СП-АУДИТ»</w:t>
      </w:r>
      <w:r>
        <w:rPr>
          <w:sz w:val="28"/>
          <w:szCs w:val="28"/>
        </w:rPr>
        <w:t>.</w:t>
      </w:r>
    </w:p>
    <w:p w:rsidR="006F07F2" w:rsidRPr="00982AC6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</w:t>
      </w:r>
      <w:r w:rsidRPr="00B04B78">
        <w:rPr>
          <w:sz w:val="28"/>
          <w:szCs w:val="28"/>
        </w:rPr>
        <w:t xml:space="preserve"> и применение </w:t>
      </w:r>
      <w:r>
        <w:rPr>
          <w:sz w:val="28"/>
          <w:szCs w:val="28"/>
        </w:rPr>
        <w:t xml:space="preserve">информационной автоматизированной системы удаленного проведения внешнего государственного финансового аудита (контроля) Счетной палаты Российской Федерации - </w:t>
      </w:r>
      <w:r w:rsidRPr="00B04B78">
        <w:rPr>
          <w:sz w:val="28"/>
          <w:szCs w:val="28"/>
        </w:rPr>
        <w:t>ИАС УВГА</w:t>
      </w:r>
      <w:r>
        <w:rPr>
          <w:sz w:val="28"/>
          <w:szCs w:val="28"/>
        </w:rPr>
        <w:t>.</w:t>
      </w:r>
    </w:p>
    <w:p w:rsidR="006F07F2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B04B78">
        <w:rPr>
          <w:sz w:val="28"/>
          <w:szCs w:val="28"/>
        </w:rPr>
        <w:t xml:space="preserve">Использование </w:t>
      </w:r>
      <w:r w:rsidR="002C4F02">
        <w:rPr>
          <w:sz w:val="28"/>
          <w:szCs w:val="28"/>
        </w:rPr>
        <w:t>прикладного</w:t>
      </w:r>
      <w:r>
        <w:rPr>
          <w:sz w:val="28"/>
          <w:szCs w:val="28"/>
        </w:rPr>
        <w:t xml:space="preserve"> программного комплекса аналитических и сводных отчетов по результатам контроля исполнения бюджета - </w:t>
      </w:r>
      <w:r w:rsidRPr="00B04B78">
        <w:rPr>
          <w:sz w:val="28"/>
          <w:szCs w:val="28"/>
        </w:rPr>
        <w:t>ППК «Полигон-СП»</w:t>
      </w:r>
      <w:r>
        <w:rPr>
          <w:sz w:val="28"/>
          <w:szCs w:val="28"/>
        </w:rPr>
        <w:t>.</w:t>
      </w:r>
    </w:p>
    <w:p w:rsidR="006F07F2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использования официального сайта в информационно-телек</w:t>
      </w:r>
      <w:r w:rsidR="002C4F02">
        <w:rPr>
          <w:sz w:val="28"/>
          <w:szCs w:val="28"/>
        </w:rPr>
        <w:t>оммуникационной сети «Интернет»</w:t>
      </w:r>
      <w:r>
        <w:rPr>
          <w:sz w:val="28"/>
          <w:szCs w:val="28"/>
        </w:rPr>
        <w:t xml:space="preserve"> для размещения информации об осуществлении государственного (муниципального) финансового аудита (контроля) в сфере бюджетных правоотношений - </w:t>
      </w:r>
      <w:r w:rsidRPr="00B04B78">
        <w:rPr>
          <w:sz w:val="28"/>
          <w:szCs w:val="28"/>
        </w:rPr>
        <w:t>ГИС ЕСГФК</w:t>
      </w:r>
      <w:r>
        <w:rPr>
          <w:sz w:val="28"/>
          <w:szCs w:val="28"/>
        </w:rPr>
        <w:t>.</w:t>
      </w:r>
      <w:r w:rsidRPr="00B04B78">
        <w:rPr>
          <w:sz w:val="28"/>
          <w:szCs w:val="28"/>
        </w:rPr>
        <w:t xml:space="preserve"> </w:t>
      </w:r>
    </w:p>
    <w:p w:rsidR="006F07F2" w:rsidRDefault="006F07F2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</w:p>
    <w:p w:rsidR="00B212D1" w:rsidRDefault="00B212D1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</w:p>
    <w:p w:rsidR="00B212D1" w:rsidRDefault="00B212D1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</w:p>
    <w:p w:rsidR="00B212D1" w:rsidRDefault="00B212D1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</w:p>
    <w:p w:rsidR="00B212D1" w:rsidRDefault="00B212D1" w:rsidP="000F6B15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</w:p>
    <w:p w:rsidR="00502120" w:rsidRDefault="00BE077E" w:rsidP="000F6B15">
      <w:pPr>
        <w:spacing w:line="360" w:lineRule="auto"/>
        <w:ind w:right="5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bookmarkEnd w:id="16"/>
      <w:r>
        <w:rPr>
          <w:b/>
          <w:sz w:val="28"/>
          <w:szCs w:val="28"/>
        </w:rPr>
        <w:t>Учебно-тематический план</w:t>
      </w:r>
      <w:bookmarkEnd w:id="17"/>
    </w:p>
    <w:p w:rsidR="00B212D1" w:rsidRDefault="00BE077E" w:rsidP="00B212D1">
      <w:pPr>
        <w:spacing w:line="252" w:lineRule="auto"/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</w:t>
      </w:r>
    </w:p>
    <w:p w:rsidR="00502120" w:rsidRDefault="00BE077E" w:rsidP="00B212D1">
      <w:pPr>
        <w:spacing w:line="252" w:lineRule="auto"/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12D1">
        <w:rPr>
          <w:sz w:val="28"/>
          <w:szCs w:val="28"/>
        </w:rPr>
        <w:t>(очная форма обучения)</w:t>
      </w:r>
    </w:p>
    <w:tbl>
      <w:tblPr>
        <w:tblStyle w:val="34"/>
        <w:tblW w:w="5108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55"/>
        <w:gridCol w:w="2640"/>
        <w:gridCol w:w="996"/>
        <w:gridCol w:w="959"/>
        <w:gridCol w:w="960"/>
        <w:gridCol w:w="956"/>
        <w:gridCol w:w="959"/>
        <w:gridCol w:w="1810"/>
      </w:tblGrid>
      <w:tr w:rsidR="00502120" w:rsidTr="00B212D1">
        <w:trPr>
          <w:trHeight w:val="20"/>
        </w:trPr>
        <w:tc>
          <w:tcPr>
            <w:tcW w:w="564" w:type="dxa"/>
            <w:vMerge w:val="restart"/>
          </w:tcPr>
          <w:p w:rsidR="00502120" w:rsidRPr="00B212D1" w:rsidRDefault="00502120" w:rsidP="002F4C3A">
            <w:pPr>
              <w:tabs>
                <w:tab w:val="left" w:pos="236"/>
              </w:tabs>
              <w:ind w:right="536"/>
              <w:rPr>
                <w:sz w:val="22"/>
                <w:szCs w:val="22"/>
              </w:rPr>
            </w:pPr>
          </w:p>
          <w:p w:rsidR="00502120" w:rsidRPr="00B212D1" w:rsidRDefault="00BE077E" w:rsidP="002F4C3A">
            <w:pPr>
              <w:tabs>
                <w:tab w:val="left" w:pos="236"/>
              </w:tabs>
              <w:ind w:right="536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 xml:space="preserve">№ </w:t>
            </w:r>
            <w:r w:rsidRPr="00B212D1">
              <w:rPr>
                <w:bCs/>
                <w:spacing w:val="-14"/>
                <w:sz w:val="22"/>
                <w:szCs w:val="22"/>
              </w:rPr>
              <w:t>п</w:t>
            </w:r>
            <w:r w:rsidRPr="00B212D1">
              <w:rPr>
                <w:bCs/>
                <w:spacing w:val="-14"/>
                <w:sz w:val="22"/>
                <w:szCs w:val="22"/>
              </w:rPr>
              <w:lastRenderedPageBreak/>
              <w:t>/п</w:t>
            </w:r>
          </w:p>
        </w:tc>
        <w:tc>
          <w:tcPr>
            <w:tcW w:w="2710" w:type="dxa"/>
            <w:vMerge w:val="restart"/>
          </w:tcPr>
          <w:p w:rsidR="00502120" w:rsidRPr="00B212D1" w:rsidRDefault="00502120" w:rsidP="000F6B15">
            <w:pPr>
              <w:ind w:right="536"/>
              <w:rPr>
                <w:sz w:val="22"/>
                <w:szCs w:val="22"/>
              </w:rPr>
            </w:pPr>
          </w:p>
          <w:p w:rsidR="00502120" w:rsidRPr="00B212D1" w:rsidRDefault="00BE077E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2"/>
                <w:sz w:val="22"/>
                <w:szCs w:val="22"/>
              </w:rPr>
              <w:lastRenderedPageBreak/>
              <w:t xml:space="preserve">Наименование </w:t>
            </w:r>
            <w:r w:rsidRPr="00B212D1"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936" w:type="dxa"/>
            <w:gridSpan w:val="5"/>
          </w:tcPr>
          <w:p w:rsidR="00502120" w:rsidRPr="00B212D1" w:rsidRDefault="00BE077E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lastRenderedPageBreak/>
              <w:t>Трудоемкость в часах</w:t>
            </w:r>
          </w:p>
        </w:tc>
        <w:tc>
          <w:tcPr>
            <w:tcW w:w="1856" w:type="dxa"/>
            <w:vMerge w:val="restart"/>
          </w:tcPr>
          <w:p w:rsidR="00502120" w:rsidRPr="00B212D1" w:rsidRDefault="00BE077E" w:rsidP="002F4C3A">
            <w:pPr>
              <w:ind w:right="536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 xml:space="preserve">Формы текущего контроля </w:t>
            </w:r>
            <w:r w:rsidRPr="00B212D1">
              <w:rPr>
                <w:sz w:val="22"/>
                <w:szCs w:val="22"/>
              </w:rPr>
              <w:lastRenderedPageBreak/>
              <w:t>успеваемости</w:t>
            </w:r>
          </w:p>
        </w:tc>
      </w:tr>
      <w:tr w:rsidR="00502120" w:rsidTr="00B212D1">
        <w:trPr>
          <w:trHeight w:val="20"/>
        </w:trPr>
        <w:tc>
          <w:tcPr>
            <w:tcW w:w="564" w:type="dxa"/>
            <w:vMerge/>
          </w:tcPr>
          <w:p w:rsidR="00502120" w:rsidRPr="00B212D1" w:rsidRDefault="00502120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2710" w:type="dxa"/>
            <w:vMerge/>
          </w:tcPr>
          <w:p w:rsidR="00502120" w:rsidRPr="00B212D1" w:rsidRDefault="00502120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extDirection w:val="btLr"/>
          </w:tcPr>
          <w:p w:rsidR="00502120" w:rsidRPr="00B212D1" w:rsidRDefault="00BE077E" w:rsidP="00B212D1">
            <w:pPr>
              <w:ind w:left="113"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938" w:type="dxa"/>
            <w:gridSpan w:val="3"/>
          </w:tcPr>
          <w:p w:rsidR="00502120" w:rsidRPr="00B212D1" w:rsidRDefault="00B212D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 xml:space="preserve">Контактная работа - </w:t>
            </w:r>
            <w:r w:rsidR="00BE077E" w:rsidRPr="00B212D1">
              <w:rPr>
                <w:bCs/>
                <w:sz w:val="22"/>
                <w:szCs w:val="22"/>
              </w:rPr>
              <w:t>Аудиторная работа</w:t>
            </w:r>
            <w:r w:rsidR="003239EF" w:rsidRPr="00B212D1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980" w:type="dxa"/>
            <w:vMerge w:val="restart"/>
            <w:textDirection w:val="btLr"/>
          </w:tcPr>
          <w:p w:rsidR="00502120" w:rsidRPr="00B212D1" w:rsidRDefault="00BE077E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856" w:type="dxa"/>
            <w:vMerge/>
          </w:tcPr>
          <w:p w:rsidR="00502120" w:rsidRPr="00B212D1" w:rsidRDefault="00502120" w:rsidP="002F4C3A">
            <w:pPr>
              <w:ind w:right="536"/>
              <w:jc w:val="both"/>
              <w:rPr>
                <w:sz w:val="22"/>
                <w:szCs w:val="22"/>
              </w:rPr>
            </w:pPr>
          </w:p>
        </w:tc>
      </w:tr>
      <w:tr w:rsidR="00A40831" w:rsidTr="00B212D1">
        <w:trPr>
          <w:trHeight w:val="1643"/>
        </w:trPr>
        <w:tc>
          <w:tcPr>
            <w:tcW w:w="564" w:type="dxa"/>
            <w:vMerge/>
          </w:tcPr>
          <w:p w:rsidR="00A40831" w:rsidRPr="00B212D1" w:rsidRDefault="00A40831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2710" w:type="dxa"/>
            <w:vMerge/>
          </w:tcPr>
          <w:p w:rsidR="00A40831" w:rsidRPr="00B212D1" w:rsidRDefault="00A40831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1018" w:type="dxa"/>
            <w:vMerge/>
          </w:tcPr>
          <w:p w:rsidR="00A40831" w:rsidRPr="00B212D1" w:rsidRDefault="00A40831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980" w:type="dxa"/>
            <w:textDirection w:val="btLr"/>
          </w:tcPr>
          <w:p w:rsidR="00A40831" w:rsidRPr="00B212D1" w:rsidRDefault="00A40831" w:rsidP="000F6B15">
            <w:pPr>
              <w:ind w:right="536"/>
              <w:jc w:val="center"/>
              <w:rPr>
                <w:sz w:val="20"/>
                <w:szCs w:val="20"/>
              </w:rPr>
            </w:pPr>
            <w:r w:rsidRPr="00B212D1">
              <w:rPr>
                <w:spacing w:val="-6"/>
                <w:sz w:val="20"/>
                <w:szCs w:val="20"/>
              </w:rPr>
              <w:t>Общая</w:t>
            </w:r>
            <w:r w:rsidR="00B212D1">
              <w:rPr>
                <w:spacing w:val="-6"/>
                <w:sz w:val="20"/>
                <w:szCs w:val="20"/>
              </w:rPr>
              <w:t xml:space="preserve">, в </w:t>
            </w:r>
            <w:proofErr w:type="spellStart"/>
            <w:r w:rsidR="00B212D1">
              <w:rPr>
                <w:spacing w:val="-6"/>
                <w:sz w:val="20"/>
                <w:szCs w:val="20"/>
              </w:rPr>
              <w:t>т.ч</w:t>
            </w:r>
            <w:proofErr w:type="spellEnd"/>
            <w:r w:rsidR="00B212D1">
              <w:rPr>
                <w:spacing w:val="-6"/>
                <w:sz w:val="20"/>
                <w:szCs w:val="20"/>
              </w:rPr>
              <w:t>.</w:t>
            </w:r>
          </w:p>
        </w:tc>
        <w:tc>
          <w:tcPr>
            <w:tcW w:w="981" w:type="dxa"/>
            <w:textDirection w:val="btLr"/>
          </w:tcPr>
          <w:p w:rsidR="00A40831" w:rsidRPr="00B212D1" w:rsidRDefault="00A40831" w:rsidP="000F6B15">
            <w:pPr>
              <w:ind w:right="536"/>
              <w:jc w:val="center"/>
              <w:rPr>
                <w:sz w:val="20"/>
                <w:szCs w:val="20"/>
              </w:rPr>
            </w:pPr>
            <w:r w:rsidRPr="00B212D1">
              <w:rPr>
                <w:sz w:val="20"/>
                <w:szCs w:val="20"/>
              </w:rPr>
              <w:t>Лекции</w:t>
            </w:r>
          </w:p>
        </w:tc>
        <w:tc>
          <w:tcPr>
            <w:tcW w:w="977" w:type="dxa"/>
            <w:textDirection w:val="btLr"/>
          </w:tcPr>
          <w:p w:rsidR="00B212D1" w:rsidRDefault="00A40831" w:rsidP="000F6B15">
            <w:pPr>
              <w:ind w:right="536"/>
              <w:jc w:val="center"/>
              <w:rPr>
                <w:sz w:val="20"/>
                <w:szCs w:val="20"/>
              </w:rPr>
            </w:pPr>
            <w:proofErr w:type="spellStart"/>
            <w:r w:rsidRPr="00B212D1">
              <w:rPr>
                <w:spacing w:val="-4"/>
                <w:sz w:val="20"/>
                <w:szCs w:val="20"/>
              </w:rPr>
              <w:t>Практич</w:t>
            </w:r>
            <w:r w:rsidRPr="00B212D1">
              <w:rPr>
                <w:sz w:val="20"/>
                <w:szCs w:val="20"/>
              </w:rPr>
              <w:t>ес</w:t>
            </w:r>
            <w:proofErr w:type="spellEnd"/>
          </w:p>
          <w:p w:rsidR="00A40831" w:rsidRPr="00B212D1" w:rsidRDefault="00A40831" w:rsidP="000F6B15">
            <w:pPr>
              <w:ind w:right="536"/>
              <w:jc w:val="center"/>
              <w:rPr>
                <w:sz w:val="20"/>
                <w:szCs w:val="20"/>
              </w:rPr>
            </w:pPr>
            <w:r w:rsidRPr="00B212D1">
              <w:rPr>
                <w:sz w:val="20"/>
                <w:szCs w:val="20"/>
              </w:rPr>
              <w:t xml:space="preserve">кие и </w:t>
            </w:r>
            <w:r w:rsidRPr="00B212D1">
              <w:rPr>
                <w:spacing w:val="-2"/>
                <w:sz w:val="20"/>
                <w:szCs w:val="20"/>
              </w:rPr>
              <w:t>семинар</w:t>
            </w:r>
            <w:r w:rsidRPr="00B212D1">
              <w:rPr>
                <w:sz w:val="20"/>
                <w:szCs w:val="20"/>
              </w:rPr>
              <w:t xml:space="preserve">ские </w:t>
            </w:r>
            <w:r w:rsidRPr="00B212D1">
              <w:rPr>
                <w:spacing w:val="-2"/>
                <w:sz w:val="20"/>
                <w:szCs w:val="20"/>
              </w:rPr>
              <w:t>занятия</w:t>
            </w:r>
          </w:p>
        </w:tc>
        <w:tc>
          <w:tcPr>
            <w:tcW w:w="980" w:type="dxa"/>
            <w:vMerge/>
            <w:textDirection w:val="btLr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:rsidR="00A40831" w:rsidRPr="00B212D1" w:rsidRDefault="00A40831" w:rsidP="002F4C3A">
            <w:pPr>
              <w:ind w:right="536"/>
              <w:jc w:val="both"/>
              <w:rPr>
                <w:sz w:val="22"/>
                <w:szCs w:val="22"/>
              </w:rPr>
            </w:pP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A40831" w:rsidP="002F4C3A">
            <w:pPr>
              <w:pStyle w:val="aff9"/>
              <w:tabs>
                <w:tab w:val="left" w:pos="151"/>
              </w:tabs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710" w:type="dxa"/>
          </w:tcPr>
          <w:p w:rsidR="00A40831" w:rsidRPr="00B212D1" w:rsidRDefault="00A40831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50</w:t>
            </w:r>
          </w:p>
        </w:tc>
        <w:tc>
          <w:tcPr>
            <w:tcW w:w="980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20</w:t>
            </w:r>
          </w:p>
        </w:tc>
        <w:tc>
          <w:tcPr>
            <w:tcW w:w="981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77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80" w:type="dxa"/>
          </w:tcPr>
          <w:p w:rsidR="00A40831" w:rsidRPr="00B212D1" w:rsidRDefault="00A40831" w:rsidP="0065153B">
            <w:pPr>
              <w:tabs>
                <w:tab w:val="left" w:pos="502"/>
              </w:tabs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30</w:t>
            </w:r>
          </w:p>
        </w:tc>
        <w:tc>
          <w:tcPr>
            <w:tcW w:w="1856" w:type="dxa"/>
          </w:tcPr>
          <w:p w:rsidR="00A40831" w:rsidRPr="00B212D1" w:rsidRDefault="00A40831" w:rsidP="002F4C3A">
            <w:pPr>
              <w:tabs>
                <w:tab w:val="left" w:pos="709"/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 xml:space="preserve">Опрос. </w:t>
            </w:r>
          </w:p>
          <w:p w:rsidR="00FA627A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A40831" w:rsidP="002F4C3A">
            <w:pPr>
              <w:pStyle w:val="aff9"/>
              <w:tabs>
                <w:tab w:val="left" w:pos="151"/>
              </w:tabs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</w:t>
            </w:r>
          </w:p>
        </w:tc>
        <w:tc>
          <w:tcPr>
            <w:tcW w:w="2710" w:type="dxa"/>
          </w:tcPr>
          <w:p w:rsidR="00A40831" w:rsidRPr="00B212D1" w:rsidRDefault="00A40831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44</w:t>
            </w:r>
          </w:p>
        </w:tc>
        <w:tc>
          <w:tcPr>
            <w:tcW w:w="980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20</w:t>
            </w:r>
          </w:p>
        </w:tc>
        <w:tc>
          <w:tcPr>
            <w:tcW w:w="981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77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80" w:type="dxa"/>
          </w:tcPr>
          <w:p w:rsidR="00A40831" w:rsidRPr="00B212D1" w:rsidRDefault="00A40831" w:rsidP="0065153B">
            <w:pPr>
              <w:tabs>
                <w:tab w:val="left" w:pos="502"/>
              </w:tabs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24</w:t>
            </w:r>
          </w:p>
        </w:tc>
        <w:tc>
          <w:tcPr>
            <w:tcW w:w="1856" w:type="dxa"/>
          </w:tcPr>
          <w:p w:rsidR="00A40831" w:rsidRPr="00B212D1" w:rsidRDefault="00A40831" w:rsidP="002F4C3A">
            <w:pPr>
              <w:tabs>
                <w:tab w:val="left" w:pos="709"/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 xml:space="preserve">Опрос. </w:t>
            </w:r>
          </w:p>
          <w:p w:rsidR="00FA627A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A40831" w:rsidP="002F4C3A">
            <w:pPr>
              <w:pStyle w:val="aff9"/>
              <w:tabs>
                <w:tab w:val="left" w:pos="151"/>
              </w:tabs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3</w:t>
            </w:r>
          </w:p>
        </w:tc>
        <w:tc>
          <w:tcPr>
            <w:tcW w:w="2710" w:type="dxa"/>
          </w:tcPr>
          <w:p w:rsidR="00A40831" w:rsidRPr="00B212D1" w:rsidRDefault="00A40831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48</w:t>
            </w:r>
          </w:p>
        </w:tc>
        <w:tc>
          <w:tcPr>
            <w:tcW w:w="980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20</w:t>
            </w:r>
          </w:p>
        </w:tc>
        <w:tc>
          <w:tcPr>
            <w:tcW w:w="981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77" w:type="dxa"/>
          </w:tcPr>
          <w:p w:rsidR="00A40831" w:rsidRPr="00B212D1" w:rsidRDefault="00A4083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80" w:type="dxa"/>
          </w:tcPr>
          <w:p w:rsidR="00A40831" w:rsidRPr="00B212D1" w:rsidRDefault="00A40831" w:rsidP="0065153B">
            <w:pPr>
              <w:tabs>
                <w:tab w:val="left" w:pos="502"/>
              </w:tabs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28</w:t>
            </w:r>
          </w:p>
        </w:tc>
        <w:tc>
          <w:tcPr>
            <w:tcW w:w="1856" w:type="dxa"/>
          </w:tcPr>
          <w:p w:rsidR="00A40831" w:rsidRPr="00B212D1" w:rsidRDefault="00A40831" w:rsidP="002F4C3A">
            <w:pPr>
              <w:tabs>
                <w:tab w:val="left" w:pos="709"/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 xml:space="preserve">Опрос. </w:t>
            </w:r>
          </w:p>
          <w:p w:rsidR="00FA627A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2F4C3A" w:rsidP="002F4C3A">
            <w:pPr>
              <w:pStyle w:val="aff9"/>
              <w:tabs>
                <w:tab w:val="left" w:pos="151"/>
              </w:tabs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4</w:t>
            </w:r>
            <w:r w:rsidR="00A40831" w:rsidRPr="00B212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0" w:type="dxa"/>
          </w:tcPr>
          <w:p w:rsidR="00FA627A" w:rsidRPr="00B212D1" w:rsidRDefault="00A40831" w:rsidP="002F4C3A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 xml:space="preserve">Тема 4. </w:t>
            </w:r>
            <w:r w:rsidR="007D3587" w:rsidRPr="00B212D1">
              <w:rPr>
                <w:bCs/>
                <w:sz w:val="22"/>
                <w:szCs w:val="22"/>
              </w:rPr>
              <w:t>Цифровые решения (или государственные цифровые сервисы) в организации государственного финансового контроля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980" w:type="dxa"/>
          </w:tcPr>
          <w:p w:rsidR="00A40831" w:rsidRPr="00B212D1" w:rsidRDefault="00A40831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81" w:type="dxa"/>
          </w:tcPr>
          <w:p w:rsidR="00A40831" w:rsidRPr="00B212D1" w:rsidRDefault="00A40831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77" w:type="dxa"/>
          </w:tcPr>
          <w:p w:rsidR="00A40831" w:rsidRPr="00B212D1" w:rsidRDefault="00A40831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80" w:type="dxa"/>
          </w:tcPr>
          <w:p w:rsidR="00A40831" w:rsidRPr="00B212D1" w:rsidRDefault="00A40831" w:rsidP="0065153B">
            <w:pPr>
              <w:tabs>
                <w:tab w:val="left" w:pos="502"/>
              </w:tabs>
              <w:ind w:right="315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56" w:type="dxa"/>
          </w:tcPr>
          <w:p w:rsidR="00A40831" w:rsidRPr="00B212D1" w:rsidRDefault="00A40831" w:rsidP="002F4C3A">
            <w:pPr>
              <w:tabs>
                <w:tab w:val="left" w:pos="709"/>
                <w:tab w:val="left" w:pos="1323"/>
              </w:tabs>
              <w:ind w:right="105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 xml:space="preserve">Опрос. </w:t>
            </w:r>
          </w:p>
          <w:p w:rsidR="00A40831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A40831" w:rsidP="002F4C3A">
            <w:pPr>
              <w:pStyle w:val="aff9"/>
              <w:tabs>
                <w:tab w:val="left" w:pos="151"/>
              </w:tabs>
              <w:ind w:left="0" w:right="536"/>
              <w:rPr>
                <w:sz w:val="22"/>
                <w:szCs w:val="22"/>
              </w:rPr>
            </w:pPr>
          </w:p>
        </w:tc>
        <w:tc>
          <w:tcPr>
            <w:tcW w:w="2710" w:type="dxa"/>
          </w:tcPr>
          <w:p w:rsidR="00A40831" w:rsidRPr="00B212D1" w:rsidRDefault="00A40831" w:rsidP="000F6B15">
            <w:pPr>
              <w:ind w:right="536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980" w:type="dxa"/>
          </w:tcPr>
          <w:p w:rsidR="00A40831" w:rsidRPr="00B212D1" w:rsidRDefault="00A4083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981" w:type="dxa"/>
          </w:tcPr>
          <w:p w:rsidR="00A40831" w:rsidRPr="00B212D1" w:rsidRDefault="00A4083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977" w:type="dxa"/>
          </w:tcPr>
          <w:p w:rsidR="00A40831" w:rsidRPr="00B212D1" w:rsidRDefault="00A4083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980" w:type="dxa"/>
          </w:tcPr>
          <w:p w:rsidR="00A40831" w:rsidRPr="00B212D1" w:rsidRDefault="00A40831" w:rsidP="0065153B">
            <w:pPr>
              <w:tabs>
                <w:tab w:val="left" w:pos="502"/>
              </w:tabs>
              <w:ind w:right="315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1856" w:type="dxa"/>
          </w:tcPr>
          <w:p w:rsidR="00A40831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Согласно учебному плану:</w:t>
            </w:r>
          </w:p>
          <w:p w:rsidR="00FA627A" w:rsidRPr="00B212D1" w:rsidRDefault="00A40831" w:rsidP="002F4C3A">
            <w:pPr>
              <w:tabs>
                <w:tab w:val="left" w:pos="1323"/>
              </w:tabs>
              <w:ind w:right="105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</w:tr>
      <w:tr w:rsidR="00A40831" w:rsidTr="00B212D1">
        <w:trPr>
          <w:trHeight w:val="20"/>
        </w:trPr>
        <w:tc>
          <w:tcPr>
            <w:tcW w:w="564" w:type="dxa"/>
          </w:tcPr>
          <w:p w:rsidR="00A40831" w:rsidRPr="00B212D1" w:rsidRDefault="00A40831" w:rsidP="000F6B15">
            <w:pPr>
              <w:pStyle w:val="aff9"/>
              <w:ind w:left="0" w:right="536"/>
              <w:rPr>
                <w:sz w:val="22"/>
                <w:szCs w:val="22"/>
              </w:rPr>
            </w:pPr>
          </w:p>
        </w:tc>
        <w:tc>
          <w:tcPr>
            <w:tcW w:w="2710" w:type="dxa"/>
          </w:tcPr>
          <w:p w:rsidR="00A40831" w:rsidRPr="00B212D1" w:rsidRDefault="00A40831" w:rsidP="000F6B15">
            <w:pPr>
              <w:ind w:right="536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Итого в %</w:t>
            </w:r>
          </w:p>
        </w:tc>
        <w:tc>
          <w:tcPr>
            <w:tcW w:w="1018" w:type="dxa"/>
          </w:tcPr>
          <w:p w:rsidR="00A40831" w:rsidRPr="00B212D1" w:rsidRDefault="00A40831" w:rsidP="0065153B">
            <w:pPr>
              <w:ind w:right="317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80" w:type="dxa"/>
          </w:tcPr>
          <w:p w:rsidR="00A40831" w:rsidRPr="00B212D1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981" w:type="dxa"/>
          </w:tcPr>
          <w:p w:rsidR="00A40831" w:rsidRPr="00B212D1" w:rsidRDefault="00B212D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977" w:type="dxa"/>
          </w:tcPr>
          <w:p w:rsidR="00A40831" w:rsidRPr="00B212D1" w:rsidDel="00BE077E" w:rsidRDefault="00B212D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980" w:type="dxa"/>
          </w:tcPr>
          <w:p w:rsidR="00A40831" w:rsidRPr="00B212D1" w:rsidRDefault="00FA627A" w:rsidP="0065153B">
            <w:pPr>
              <w:tabs>
                <w:tab w:val="left" w:pos="502"/>
              </w:tabs>
              <w:ind w:right="315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1856" w:type="dxa"/>
          </w:tcPr>
          <w:p w:rsidR="00A40831" w:rsidRPr="00B212D1" w:rsidRDefault="00A40831" w:rsidP="000F6B15">
            <w:pPr>
              <w:ind w:right="536"/>
              <w:rPr>
                <w:bCs/>
                <w:sz w:val="22"/>
                <w:szCs w:val="22"/>
              </w:rPr>
            </w:pPr>
          </w:p>
        </w:tc>
      </w:tr>
    </w:tbl>
    <w:p w:rsidR="002F4C3A" w:rsidRPr="00D0078E" w:rsidRDefault="003239EF" w:rsidP="000F6B15">
      <w:pPr>
        <w:pStyle w:val="aff9"/>
        <w:keepNext/>
        <w:ind w:left="0" w:right="536"/>
        <w:jc w:val="both"/>
        <w:rPr>
          <w:sz w:val="22"/>
          <w:szCs w:val="22"/>
        </w:rPr>
      </w:pPr>
      <w:r w:rsidRPr="00D0078E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F4C3A" w:rsidRDefault="002F4C3A" w:rsidP="000F6B15">
      <w:pPr>
        <w:spacing w:line="360" w:lineRule="auto"/>
        <w:ind w:right="536"/>
        <w:jc w:val="center"/>
        <w:rPr>
          <w:sz w:val="28"/>
          <w:szCs w:val="28"/>
        </w:rPr>
      </w:pPr>
    </w:p>
    <w:p w:rsidR="00B212D1" w:rsidRDefault="00B212D1" w:rsidP="000F6B15">
      <w:pPr>
        <w:spacing w:line="360" w:lineRule="auto"/>
        <w:ind w:right="536"/>
        <w:jc w:val="center"/>
        <w:rPr>
          <w:sz w:val="28"/>
          <w:szCs w:val="28"/>
        </w:rPr>
      </w:pPr>
    </w:p>
    <w:p w:rsidR="00B212D1" w:rsidRDefault="00B212D1" w:rsidP="000F6B15">
      <w:pPr>
        <w:spacing w:line="360" w:lineRule="auto"/>
        <w:ind w:right="536"/>
        <w:jc w:val="center"/>
        <w:rPr>
          <w:sz w:val="28"/>
          <w:szCs w:val="28"/>
        </w:rPr>
      </w:pPr>
    </w:p>
    <w:p w:rsidR="00B212D1" w:rsidRDefault="00B212D1" w:rsidP="000F6B15">
      <w:pPr>
        <w:spacing w:line="360" w:lineRule="auto"/>
        <w:ind w:right="536"/>
        <w:jc w:val="center"/>
        <w:rPr>
          <w:sz w:val="28"/>
          <w:szCs w:val="28"/>
        </w:rPr>
      </w:pPr>
    </w:p>
    <w:p w:rsidR="00B212D1" w:rsidRDefault="00FA627A" w:rsidP="00B212D1">
      <w:pPr>
        <w:spacing w:line="252" w:lineRule="auto"/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</w:t>
      </w:r>
      <w:r w:rsidR="002C4F02">
        <w:rPr>
          <w:sz w:val="28"/>
          <w:szCs w:val="28"/>
        </w:rPr>
        <w:t xml:space="preserve">е и муниципальные финансы </w:t>
      </w:r>
    </w:p>
    <w:p w:rsidR="00FA627A" w:rsidRPr="00B212D1" w:rsidRDefault="00B212D1" w:rsidP="00B212D1">
      <w:pPr>
        <w:spacing w:line="252" w:lineRule="auto"/>
        <w:ind w:right="536"/>
        <w:jc w:val="center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(</w:t>
      </w:r>
      <w:r>
        <w:rPr>
          <w:sz w:val="28"/>
          <w:szCs w:val="28"/>
        </w:rPr>
        <w:t>очно-заочная форма обучения, ИОО)</w:t>
      </w:r>
    </w:p>
    <w:tbl>
      <w:tblPr>
        <w:tblStyle w:val="34"/>
        <w:tblW w:w="532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71"/>
        <w:gridCol w:w="2586"/>
        <w:gridCol w:w="871"/>
        <w:gridCol w:w="972"/>
        <w:gridCol w:w="971"/>
        <w:gridCol w:w="971"/>
        <w:gridCol w:w="971"/>
        <w:gridCol w:w="1936"/>
      </w:tblGrid>
      <w:tr w:rsidR="00FA627A" w:rsidTr="00106204">
        <w:trPr>
          <w:trHeight w:val="453"/>
        </w:trPr>
        <w:tc>
          <w:tcPr>
            <w:tcW w:w="993" w:type="dxa"/>
            <w:vMerge w:val="restart"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lastRenderedPageBreak/>
              <w:t xml:space="preserve">№ </w:t>
            </w:r>
            <w:r w:rsidRPr="00B212D1">
              <w:rPr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2654" w:type="dxa"/>
            <w:vMerge w:val="restart"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2"/>
                <w:sz w:val="22"/>
                <w:szCs w:val="22"/>
              </w:rPr>
              <w:lastRenderedPageBreak/>
              <w:t xml:space="preserve">Наименование </w:t>
            </w:r>
            <w:r w:rsidRPr="00B212D1"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858" w:type="dxa"/>
            <w:gridSpan w:val="5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lastRenderedPageBreak/>
              <w:t>Трудоемкость в часах</w:t>
            </w:r>
          </w:p>
        </w:tc>
        <w:tc>
          <w:tcPr>
            <w:tcW w:w="1985" w:type="dxa"/>
            <w:vMerge w:val="restart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A627A" w:rsidTr="00106204">
        <w:trPr>
          <w:trHeight w:val="20"/>
        </w:trPr>
        <w:tc>
          <w:tcPr>
            <w:tcW w:w="993" w:type="dxa"/>
            <w:vMerge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2654" w:type="dxa"/>
            <w:vMerge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textDirection w:val="btLr"/>
          </w:tcPr>
          <w:p w:rsidR="00FA627A" w:rsidRPr="00B212D1" w:rsidRDefault="00FA627A" w:rsidP="00B212D1">
            <w:pPr>
              <w:ind w:left="113" w:right="317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977" w:type="dxa"/>
            <w:gridSpan w:val="3"/>
          </w:tcPr>
          <w:p w:rsidR="00FA627A" w:rsidRPr="00B212D1" w:rsidRDefault="00B212D1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Контактная работа - Аудиторная работа*</w:t>
            </w:r>
          </w:p>
        </w:tc>
        <w:tc>
          <w:tcPr>
            <w:tcW w:w="992" w:type="dxa"/>
            <w:vMerge w:val="restart"/>
            <w:textDirection w:val="btLr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985" w:type="dxa"/>
            <w:vMerge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</w:p>
        </w:tc>
      </w:tr>
      <w:tr w:rsidR="00FA627A" w:rsidTr="00106204">
        <w:trPr>
          <w:trHeight w:val="1809"/>
        </w:trPr>
        <w:tc>
          <w:tcPr>
            <w:tcW w:w="993" w:type="dxa"/>
            <w:vMerge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2654" w:type="dxa"/>
            <w:vMerge/>
          </w:tcPr>
          <w:p w:rsidR="00FA627A" w:rsidRPr="00B212D1" w:rsidRDefault="00FA627A" w:rsidP="000F6B15">
            <w:pPr>
              <w:ind w:right="536"/>
              <w:rPr>
                <w:sz w:val="22"/>
                <w:szCs w:val="22"/>
              </w:rPr>
            </w:pPr>
          </w:p>
        </w:tc>
        <w:tc>
          <w:tcPr>
            <w:tcW w:w="889" w:type="dxa"/>
            <w:vMerge/>
          </w:tcPr>
          <w:p w:rsidR="00FA627A" w:rsidRPr="00B212D1" w:rsidRDefault="00FA627A" w:rsidP="0065153B">
            <w:pPr>
              <w:ind w:right="317"/>
              <w:rPr>
                <w:sz w:val="22"/>
                <w:szCs w:val="22"/>
              </w:rPr>
            </w:pPr>
          </w:p>
        </w:tc>
        <w:tc>
          <w:tcPr>
            <w:tcW w:w="993" w:type="dxa"/>
            <w:textDirection w:val="btLr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pacing w:val="-6"/>
                <w:sz w:val="22"/>
                <w:szCs w:val="22"/>
              </w:rPr>
              <w:t>Общая</w:t>
            </w:r>
          </w:p>
        </w:tc>
        <w:tc>
          <w:tcPr>
            <w:tcW w:w="992" w:type="dxa"/>
            <w:textDirection w:val="btLr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FA627A" w:rsidRPr="00B212D1" w:rsidRDefault="00FA627A" w:rsidP="00106204">
            <w:pPr>
              <w:jc w:val="center"/>
              <w:rPr>
                <w:sz w:val="22"/>
                <w:szCs w:val="22"/>
              </w:rPr>
            </w:pPr>
            <w:r w:rsidRPr="00B212D1">
              <w:rPr>
                <w:spacing w:val="-4"/>
                <w:sz w:val="22"/>
                <w:szCs w:val="22"/>
              </w:rPr>
              <w:t>Практич</w:t>
            </w:r>
            <w:r w:rsidRPr="00B212D1">
              <w:rPr>
                <w:sz w:val="22"/>
                <w:szCs w:val="22"/>
              </w:rPr>
              <w:t xml:space="preserve">еские и </w:t>
            </w:r>
            <w:r w:rsidRPr="00B212D1">
              <w:rPr>
                <w:spacing w:val="-2"/>
                <w:sz w:val="22"/>
                <w:szCs w:val="22"/>
              </w:rPr>
              <w:t>семинар</w:t>
            </w:r>
            <w:r w:rsidRPr="00B212D1">
              <w:rPr>
                <w:sz w:val="22"/>
                <w:szCs w:val="22"/>
              </w:rPr>
              <w:t xml:space="preserve">ские </w:t>
            </w:r>
            <w:r w:rsidRPr="00B212D1">
              <w:rPr>
                <w:spacing w:val="-2"/>
                <w:sz w:val="22"/>
                <w:szCs w:val="22"/>
              </w:rPr>
              <w:t>занятия</w:t>
            </w:r>
          </w:p>
        </w:tc>
        <w:tc>
          <w:tcPr>
            <w:tcW w:w="992" w:type="dxa"/>
            <w:vMerge/>
            <w:textDirection w:val="btLr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</w:p>
        </w:tc>
      </w:tr>
      <w:tr w:rsidR="00FA627A" w:rsidTr="00106204">
        <w:trPr>
          <w:trHeight w:val="20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1.</w:t>
            </w:r>
          </w:p>
        </w:tc>
        <w:tc>
          <w:tcPr>
            <w:tcW w:w="2654" w:type="dxa"/>
          </w:tcPr>
          <w:p w:rsidR="00FA627A" w:rsidRPr="00B212D1" w:rsidRDefault="00FA627A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A627A" w:rsidRPr="00B212D1" w:rsidRDefault="003C3644" w:rsidP="0065153B">
            <w:pPr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28</w:t>
            </w:r>
          </w:p>
        </w:tc>
        <w:tc>
          <w:tcPr>
            <w:tcW w:w="1985" w:type="dxa"/>
          </w:tcPr>
          <w:p w:rsidR="00FA627A" w:rsidRPr="00106204" w:rsidRDefault="00FA627A" w:rsidP="000F6B15">
            <w:pPr>
              <w:tabs>
                <w:tab w:val="left" w:pos="709"/>
                <w:tab w:val="left" w:pos="993"/>
              </w:tabs>
              <w:ind w:right="536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 xml:space="preserve">Опрос. </w:t>
            </w:r>
          </w:p>
          <w:p w:rsidR="00FA627A" w:rsidRPr="00106204" w:rsidRDefault="00FA627A" w:rsidP="000F6B15">
            <w:pPr>
              <w:ind w:right="536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>Решение тестов. Обс</w:t>
            </w:r>
            <w:r w:rsidR="00106204" w:rsidRPr="00106204">
              <w:rPr>
                <w:sz w:val="20"/>
                <w:szCs w:val="20"/>
              </w:rPr>
              <w:t>уждение дискуссионных вопросов.</w:t>
            </w:r>
          </w:p>
        </w:tc>
      </w:tr>
      <w:tr w:rsidR="00FA627A" w:rsidTr="00106204">
        <w:trPr>
          <w:trHeight w:val="20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2.</w:t>
            </w:r>
          </w:p>
        </w:tc>
        <w:tc>
          <w:tcPr>
            <w:tcW w:w="2654" w:type="dxa"/>
          </w:tcPr>
          <w:p w:rsidR="00FA627A" w:rsidRPr="00B212D1" w:rsidRDefault="00FA627A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44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FA627A" w:rsidRPr="00B212D1" w:rsidRDefault="003C3644" w:rsidP="0065153B">
            <w:pPr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</w:tcPr>
          <w:p w:rsidR="00FA627A" w:rsidRPr="00106204" w:rsidRDefault="00FA627A" w:rsidP="000F6B15">
            <w:pPr>
              <w:tabs>
                <w:tab w:val="left" w:pos="709"/>
                <w:tab w:val="left" w:pos="993"/>
              </w:tabs>
              <w:ind w:right="536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 xml:space="preserve">Опрос. </w:t>
            </w:r>
          </w:p>
          <w:p w:rsidR="00FA627A" w:rsidRPr="00106204" w:rsidRDefault="00FA627A" w:rsidP="000F6B15">
            <w:pPr>
              <w:ind w:right="536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>Решение тестов. Обс</w:t>
            </w:r>
            <w:r w:rsidR="00106204" w:rsidRPr="00106204">
              <w:rPr>
                <w:sz w:val="20"/>
                <w:szCs w:val="20"/>
              </w:rPr>
              <w:t>уждение дискуссионных вопросов.</w:t>
            </w:r>
          </w:p>
        </w:tc>
      </w:tr>
      <w:tr w:rsidR="00FA627A" w:rsidTr="00106204">
        <w:trPr>
          <w:trHeight w:val="20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3.</w:t>
            </w:r>
          </w:p>
        </w:tc>
        <w:tc>
          <w:tcPr>
            <w:tcW w:w="2654" w:type="dxa"/>
          </w:tcPr>
          <w:p w:rsidR="00FA627A" w:rsidRPr="00B212D1" w:rsidRDefault="00FA627A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FA627A" w:rsidRPr="00B212D1" w:rsidRDefault="003C3644" w:rsidP="0065153B">
            <w:pPr>
              <w:ind w:right="315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</w:tcPr>
          <w:p w:rsidR="00FA627A" w:rsidRPr="00106204" w:rsidRDefault="00FA627A" w:rsidP="000F6B15">
            <w:pPr>
              <w:tabs>
                <w:tab w:val="left" w:pos="709"/>
                <w:tab w:val="left" w:pos="993"/>
              </w:tabs>
              <w:ind w:right="536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 xml:space="preserve">Опрос. </w:t>
            </w:r>
          </w:p>
          <w:p w:rsidR="00FA627A" w:rsidRPr="00106204" w:rsidRDefault="00FA627A" w:rsidP="000F6B15">
            <w:pPr>
              <w:ind w:right="536"/>
              <w:jc w:val="both"/>
              <w:rPr>
                <w:sz w:val="20"/>
                <w:szCs w:val="20"/>
              </w:rPr>
            </w:pPr>
            <w:r w:rsidRPr="00106204">
              <w:rPr>
                <w:sz w:val="20"/>
                <w:szCs w:val="20"/>
              </w:rPr>
              <w:t>Решение тестов. Обс</w:t>
            </w:r>
            <w:r w:rsidR="00106204" w:rsidRPr="00106204">
              <w:rPr>
                <w:sz w:val="20"/>
                <w:szCs w:val="20"/>
              </w:rPr>
              <w:t>уждение дискуссионных вопросов.</w:t>
            </w:r>
          </w:p>
        </w:tc>
      </w:tr>
      <w:tr w:rsidR="00FA627A" w:rsidTr="00106204">
        <w:trPr>
          <w:trHeight w:val="2194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54" w:type="dxa"/>
          </w:tcPr>
          <w:p w:rsidR="00FA627A" w:rsidRPr="00B212D1" w:rsidRDefault="007D3587" w:rsidP="000F6B15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Тема 4. Цифровые решения (или государственные цифровые сервисы) в организации госуда</w:t>
            </w:r>
            <w:r w:rsidR="00106204">
              <w:rPr>
                <w:bCs/>
                <w:sz w:val="22"/>
                <w:szCs w:val="22"/>
              </w:rPr>
              <w:t>рственного финансового контроля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A627A" w:rsidRPr="00B212D1" w:rsidRDefault="003C3644" w:rsidP="0065153B">
            <w:pPr>
              <w:ind w:right="315"/>
              <w:jc w:val="center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985" w:type="dxa"/>
          </w:tcPr>
          <w:p w:rsidR="00FA627A" w:rsidRPr="00106204" w:rsidRDefault="00FA627A" w:rsidP="000F6B15">
            <w:pPr>
              <w:tabs>
                <w:tab w:val="left" w:pos="709"/>
                <w:tab w:val="left" w:pos="993"/>
              </w:tabs>
              <w:ind w:right="536"/>
              <w:rPr>
                <w:bCs/>
                <w:sz w:val="20"/>
                <w:szCs w:val="20"/>
              </w:rPr>
            </w:pPr>
            <w:r w:rsidRPr="00106204">
              <w:rPr>
                <w:bCs/>
                <w:sz w:val="20"/>
                <w:szCs w:val="20"/>
              </w:rPr>
              <w:t xml:space="preserve">Опрос. </w:t>
            </w:r>
          </w:p>
          <w:p w:rsidR="00FA627A" w:rsidRPr="00106204" w:rsidRDefault="00FA627A" w:rsidP="000F6B15">
            <w:pPr>
              <w:ind w:right="536"/>
              <w:rPr>
                <w:bCs/>
                <w:sz w:val="20"/>
                <w:szCs w:val="20"/>
              </w:rPr>
            </w:pPr>
            <w:r w:rsidRPr="00106204">
              <w:rPr>
                <w:bCs/>
                <w:sz w:val="20"/>
                <w:szCs w:val="20"/>
              </w:rPr>
              <w:t>Решение тестов. Обсуждение дискуссионных вопросов.</w:t>
            </w:r>
          </w:p>
        </w:tc>
      </w:tr>
      <w:tr w:rsidR="00FA627A" w:rsidTr="00106204">
        <w:trPr>
          <w:trHeight w:val="20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</w:p>
        </w:tc>
        <w:tc>
          <w:tcPr>
            <w:tcW w:w="2654" w:type="dxa"/>
          </w:tcPr>
          <w:p w:rsidR="00FA627A" w:rsidRPr="00B212D1" w:rsidRDefault="00FA627A" w:rsidP="000F6B15">
            <w:pPr>
              <w:ind w:right="536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 w:rsidR="00FA627A" w:rsidRPr="00B212D1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FA627A" w:rsidRPr="00B212D1" w:rsidRDefault="00FA627A" w:rsidP="0065153B">
            <w:pPr>
              <w:ind w:right="315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1985" w:type="dxa"/>
          </w:tcPr>
          <w:p w:rsidR="00FA627A" w:rsidRPr="00B212D1" w:rsidRDefault="00FA627A" w:rsidP="000F6B15">
            <w:pPr>
              <w:ind w:right="536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Согласно учебному плану:</w:t>
            </w:r>
          </w:p>
          <w:p w:rsidR="00FA627A" w:rsidRPr="00B212D1" w:rsidRDefault="00106204" w:rsidP="000F6B15">
            <w:pPr>
              <w:ind w:right="53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</w:tr>
      <w:tr w:rsidR="00FA627A" w:rsidTr="00106204">
        <w:trPr>
          <w:trHeight w:val="20"/>
        </w:trPr>
        <w:tc>
          <w:tcPr>
            <w:tcW w:w="993" w:type="dxa"/>
          </w:tcPr>
          <w:p w:rsidR="00FA627A" w:rsidRPr="00B212D1" w:rsidRDefault="00FA627A" w:rsidP="000F6B15">
            <w:pPr>
              <w:pStyle w:val="aff9"/>
              <w:ind w:left="0" w:right="536"/>
              <w:rPr>
                <w:sz w:val="22"/>
                <w:szCs w:val="22"/>
              </w:rPr>
            </w:pPr>
          </w:p>
        </w:tc>
        <w:tc>
          <w:tcPr>
            <w:tcW w:w="2654" w:type="dxa"/>
          </w:tcPr>
          <w:p w:rsidR="00FA627A" w:rsidRPr="00B212D1" w:rsidRDefault="00FA627A" w:rsidP="000F6B15">
            <w:pPr>
              <w:ind w:right="536"/>
              <w:rPr>
                <w:bCs/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Итого в %</w:t>
            </w:r>
          </w:p>
        </w:tc>
        <w:tc>
          <w:tcPr>
            <w:tcW w:w="889" w:type="dxa"/>
          </w:tcPr>
          <w:p w:rsidR="00FA627A" w:rsidRPr="00B212D1" w:rsidRDefault="00FA627A" w:rsidP="0065153B">
            <w:pPr>
              <w:ind w:right="317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FA627A" w:rsidRPr="00B212D1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992" w:type="dxa"/>
          </w:tcPr>
          <w:p w:rsidR="00FA627A" w:rsidRPr="00B212D1" w:rsidRDefault="00B212D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992" w:type="dxa"/>
          </w:tcPr>
          <w:p w:rsidR="00FA627A" w:rsidRPr="00B212D1" w:rsidDel="00BE077E" w:rsidRDefault="00B212D1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992" w:type="dxa"/>
          </w:tcPr>
          <w:p w:rsidR="00FA627A" w:rsidRPr="00B212D1" w:rsidRDefault="00FA627A" w:rsidP="0065153B">
            <w:pPr>
              <w:ind w:right="315"/>
              <w:jc w:val="center"/>
              <w:rPr>
                <w:b/>
                <w:sz w:val="22"/>
                <w:szCs w:val="22"/>
              </w:rPr>
            </w:pPr>
            <w:r w:rsidRPr="00B212D1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1985" w:type="dxa"/>
          </w:tcPr>
          <w:p w:rsidR="00FA627A" w:rsidRPr="00B212D1" w:rsidRDefault="00FA627A" w:rsidP="000F6B15">
            <w:pPr>
              <w:ind w:right="536"/>
              <w:rPr>
                <w:bCs/>
                <w:sz w:val="22"/>
                <w:szCs w:val="22"/>
              </w:rPr>
            </w:pPr>
          </w:p>
        </w:tc>
      </w:tr>
    </w:tbl>
    <w:p w:rsidR="003239EF" w:rsidRPr="00D0078E" w:rsidRDefault="003239EF" w:rsidP="000F6B15">
      <w:pPr>
        <w:pStyle w:val="aff9"/>
        <w:keepNext/>
        <w:ind w:left="0" w:right="536"/>
        <w:jc w:val="both"/>
        <w:rPr>
          <w:sz w:val="22"/>
          <w:szCs w:val="22"/>
        </w:rPr>
      </w:pPr>
      <w:r w:rsidRPr="00D0078E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FA627A" w:rsidRDefault="00FA627A" w:rsidP="000F6B15">
      <w:pPr>
        <w:spacing w:after="120" w:line="252" w:lineRule="auto"/>
        <w:ind w:right="536"/>
        <w:jc w:val="center"/>
        <w:rPr>
          <w:sz w:val="28"/>
          <w:szCs w:val="28"/>
        </w:rPr>
      </w:pPr>
    </w:p>
    <w:p w:rsidR="00106204" w:rsidRDefault="00106204" w:rsidP="000F6B15">
      <w:pPr>
        <w:spacing w:after="120" w:line="252" w:lineRule="auto"/>
        <w:ind w:right="536"/>
        <w:jc w:val="center"/>
        <w:rPr>
          <w:sz w:val="28"/>
          <w:szCs w:val="28"/>
        </w:rPr>
      </w:pPr>
    </w:p>
    <w:p w:rsidR="00106204" w:rsidRDefault="00106204" w:rsidP="000F6B15">
      <w:pPr>
        <w:spacing w:after="120" w:line="252" w:lineRule="auto"/>
        <w:ind w:right="536"/>
        <w:jc w:val="center"/>
        <w:rPr>
          <w:sz w:val="28"/>
          <w:szCs w:val="28"/>
        </w:rPr>
      </w:pPr>
    </w:p>
    <w:p w:rsidR="00502120" w:rsidRDefault="00BE077E" w:rsidP="000F6B15">
      <w:pPr>
        <w:spacing w:after="120" w:line="252" w:lineRule="auto"/>
        <w:ind w:right="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контроль» </w:t>
      </w: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69"/>
        <w:gridCol w:w="1005"/>
        <w:gridCol w:w="968"/>
        <w:gridCol w:w="969"/>
        <w:gridCol w:w="991"/>
        <w:gridCol w:w="941"/>
        <w:gridCol w:w="1654"/>
      </w:tblGrid>
      <w:tr w:rsidR="00106204" w:rsidTr="00106204">
        <w:trPr>
          <w:trHeight w:val="20"/>
        </w:trPr>
        <w:tc>
          <w:tcPr>
            <w:tcW w:w="437" w:type="dxa"/>
            <w:vMerge w:val="restart"/>
          </w:tcPr>
          <w:p w:rsidR="00106204" w:rsidRPr="00B212D1" w:rsidRDefault="00106204" w:rsidP="00106204">
            <w:pPr>
              <w:ind w:right="536"/>
              <w:rPr>
                <w:sz w:val="22"/>
                <w:szCs w:val="22"/>
              </w:rPr>
            </w:pPr>
          </w:p>
          <w:p w:rsidR="00106204" w:rsidRPr="00B212D1" w:rsidRDefault="00106204" w:rsidP="00106204">
            <w:pPr>
              <w:ind w:right="536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 xml:space="preserve">№ </w:t>
            </w:r>
            <w:r w:rsidRPr="00B212D1">
              <w:rPr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2740" w:type="dxa"/>
            <w:vMerge w:val="restart"/>
          </w:tcPr>
          <w:p w:rsidR="00106204" w:rsidRPr="00B212D1" w:rsidRDefault="00106204" w:rsidP="00106204">
            <w:pPr>
              <w:ind w:right="536"/>
              <w:rPr>
                <w:sz w:val="22"/>
                <w:szCs w:val="22"/>
              </w:rPr>
            </w:pPr>
          </w:p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2"/>
                <w:sz w:val="22"/>
                <w:szCs w:val="22"/>
              </w:rPr>
              <w:t xml:space="preserve">Наименование </w:t>
            </w:r>
            <w:r w:rsidRPr="00B212D1"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981" w:type="dxa"/>
            <w:gridSpan w:val="5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5" w:type="dxa"/>
            <w:vMerge w:val="restart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106204" w:rsidTr="00106204">
        <w:trPr>
          <w:trHeight w:val="20"/>
        </w:trPr>
        <w:tc>
          <w:tcPr>
            <w:tcW w:w="437" w:type="dxa"/>
            <w:vMerge/>
          </w:tcPr>
          <w:p w:rsidR="00106204" w:rsidRDefault="00106204" w:rsidP="00106204">
            <w:pPr>
              <w:ind w:right="536"/>
              <w:rPr>
                <w:sz w:val="20"/>
              </w:rPr>
            </w:pPr>
          </w:p>
        </w:tc>
        <w:tc>
          <w:tcPr>
            <w:tcW w:w="2740" w:type="dxa"/>
            <w:vMerge/>
          </w:tcPr>
          <w:p w:rsidR="00106204" w:rsidRDefault="00106204" w:rsidP="00106204">
            <w:pPr>
              <w:ind w:right="536"/>
              <w:rPr>
                <w:sz w:val="20"/>
              </w:rPr>
            </w:pPr>
          </w:p>
        </w:tc>
        <w:tc>
          <w:tcPr>
            <w:tcW w:w="1027" w:type="dxa"/>
            <w:vMerge w:val="restart"/>
            <w:textDirection w:val="btLr"/>
          </w:tcPr>
          <w:p w:rsidR="00106204" w:rsidRPr="00B212D1" w:rsidRDefault="00106204" w:rsidP="00106204">
            <w:pPr>
              <w:ind w:left="113" w:right="317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992" w:type="dxa"/>
            <w:gridSpan w:val="3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bCs/>
                <w:sz w:val="22"/>
                <w:szCs w:val="22"/>
              </w:rPr>
              <w:t>Контактная работа - Аудиторная работа*</w:t>
            </w:r>
          </w:p>
        </w:tc>
        <w:tc>
          <w:tcPr>
            <w:tcW w:w="962" w:type="dxa"/>
            <w:vMerge w:val="restart"/>
            <w:textDirection w:val="btLr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695" w:type="dxa"/>
            <w:vMerge/>
          </w:tcPr>
          <w:p w:rsidR="00106204" w:rsidRDefault="00106204" w:rsidP="00106204">
            <w:pPr>
              <w:ind w:right="536"/>
              <w:jc w:val="center"/>
              <w:rPr>
                <w:sz w:val="20"/>
              </w:rPr>
            </w:pPr>
          </w:p>
        </w:tc>
      </w:tr>
      <w:tr w:rsidR="00106204" w:rsidTr="00106204">
        <w:trPr>
          <w:trHeight w:val="2437"/>
        </w:trPr>
        <w:tc>
          <w:tcPr>
            <w:tcW w:w="437" w:type="dxa"/>
            <w:vMerge/>
          </w:tcPr>
          <w:p w:rsidR="00106204" w:rsidRDefault="00106204" w:rsidP="00106204">
            <w:pPr>
              <w:ind w:right="536"/>
              <w:rPr>
                <w:sz w:val="20"/>
              </w:rPr>
            </w:pPr>
          </w:p>
        </w:tc>
        <w:tc>
          <w:tcPr>
            <w:tcW w:w="2740" w:type="dxa"/>
            <w:vMerge/>
          </w:tcPr>
          <w:p w:rsidR="00106204" w:rsidRDefault="00106204" w:rsidP="00106204">
            <w:pPr>
              <w:ind w:right="536"/>
              <w:rPr>
                <w:sz w:val="20"/>
              </w:rPr>
            </w:pPr>
          </w:p>
        </w:tc>
        <w:tc>
          <w:tcPr>
            <w:tcW w:w="1027" w:type="dxa"/>
            <w:vMerge/>
          </w:tcPr>
          <w:p w:rsidR="00106204" w:rsidRDefault="00106204" w:rsidP="00106204">
            <w:pPr>
              <w:ind w:right="175"/>
              <w:rPr>
                <w:sz w:val="20"/>
              </w:rPr>
            </w:pPr>
          </w:p>
        </w:tc>
        <w:tc>
          <w:tcPr>
            <w:tcW w:w="989" w:type="dxa"/>
            <w:textDirection w:val="btLr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pacing w:val="-6"/>
                <w:sz w:val="22"/>
                <w:szCs w:val="22"/>
              </w:rPr>
              <w:t>Общая</w:t>
            </w:r>
          </w:p>
        </w:tc>
        <w:tc>
          <w:tcPr>
            <w:tcW w:w="990" w:type="dxa"/>
            <w:textDirection w:val="btLr"/>
          </w:tcPr>
          <w:p w:rsidR="00106204" w:rsidRPr="00B212D1" w:rsidRDefault="00106204" w:rsidP="00106204">
            <w:pPr>
              <w:ind w:right="536"/>
              <w:jc w:val="center"/>
              <w:rPr>
                <w:sz w:val="22"/>
                <w:szCs w:val="22"/>
              </w:rPr>
            </w:pPr>
            <w:r w:rsidRPr="00B212D1">
              <w:rPr>
                <w:sz w:val="22"/>
                <w:szCs w:val="22"/>
              </w:rPr>
              <w:t>Лекции</w:t>
            </w:r>
          </w:p>
        </w:tc>
        <w:tc>
          <w:tcPr>
            <w:tcW w:w="1013" w:type="dxa"/>
            <w:textDirection w:val="btLr"/>
          </w:tcPr>
          <w:p w:rsidR="00106204" w:rsidRPr="00B212D1" w:rsidRDefault="00106204" w:rsidP="00106204">
            <w:pPr>
              <w:jc w:val="center"/>
              <w:rPr>
                <w:sz w:val="22"/>
                <w:szCs w:val="22"/>
              </w:rPr>
            </w:pPr>
            <w:r w:rsidRPr="00B212D1">
              <w:rPr>
                <w:spacing w:val="-4"/>
                <w:sz w:val="22"/>
                <w:szCs w:val="22"/>
              </w:rPr>
              <w:t>Практич</w:t>
            </w:r>
            <w:r w:rsidRPr="00B212D1">
              <w:rPr>
                <w:sz w:val="22"/>
                <w:szCs w:val="22"/>
              </w:rPr>
              <w:t xml:space="preserve">еские и </w:t>
            </w:r>
            <w:r w:rsidRPr="00B212D1">
              <w:rPr>
                <w:spacing w:val="-2"/>
                <w:sz w:val="22"/>
                <w:szCs w:val="22"/>
              </w:rPr>
              <w:t>семинар</w:t>
            </w:r>
            <w:r w:rsidRPr="00B212D1">
              <w:rPr>
                <w:sz w:val="22"/>
                <w:szCs w:val="22"/>
              </w:rPr>
              <w:t xml:space="preserve">ские </w:t>
            </w:r>
            <w:r w:rsidRPr="00B212D1">
              <w:rPr>
                <w:spacing w:val="-2"/>
                <w:sz w:val="22"/>
                <w:szCs w:val="22"/>
              </w:rPr>
              <w:t>занятия</w:t>
            </w:r>
          </w:p>
        </w:tc>
        <w:tc>
          <w:tcPr>
            <w:tcW w:w="962" w:type="dxa"/>
            <w:vMerge/>
            <w:textDirection w:val="btLr"/>
          </w:tcPr>
          <w:p w:rsidR="00106204" w:rsidRDefault="00106204" w:rsidP="00106204">
            <w:pPr>
              <w:ind w:right="536"/>
              <w:jc w:val="center"/>
              <w:rPr>
                <w:sz w:val="20"/>
              </w:rPr>
            </w:pPr>
          </w:p>
        </w:tc>
        <w:tc>
          <w:tcPr>
            <w:tcW w:w="1695" w:type="dxa"/>
            <w:vMerge/>
          </w:tcPr>
          <w:p w:rsidR="00106204" w:rsidRDefault="00106204" w:rsidP="00106204">
            <w:pPr>
              <w:ind w:right="536"/>
              <w:jc w:val="center"/>
              <w:rPr>
                <w:sz w:val="20"/>
              </w:rPr>
            </w:pP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2F4C3A" w:rsidP="000F6B15">
            <w:pPr>
              <w:pStyle w:val="aff9"/>
              <w:ind w:left="0" w:right="536"/>
            </w:pPr>
            <w:r>
              <w:t>1</w:t>
            </w:r>
          </w:p>
        </w:tc>
        <w:tc>
          <w:tcPr>
            <w:tcW w:w="2740" w:type="dxa"/>
          </w:tcPr>
          <w:p w:rsidR="00FA627A" w:rsidRPr="00106204" w:rsidRDefault="00FA627A" w:rsidP="002F4C3A">
            <w:pPr>
              <w:ind w:right="137"/>
              <w:jc w:val="both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66</w:t>
            </w:r>
          </w:p>
        </w:tc>
        <w:tc>
          <w:tcPr>
            <w:tcW w:w="989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22</w:t>
            </w:r>
          </w:p>
        </w:tc>
        <w:tc>
          <w:tcPr>
            <w:tcW w:w="990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8</w:t>
            </w:r>
          </w:p>
        </w:tc>
        <w:tc>
          <w:tcPr>
            <w:tcW w:w="1013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14</w:t>
            </w:r>
          </w:p>
        </w:tc>
        <w:tc>
          <w:tcPr>
            <w:tcW w:w="962" w:type="dxa"/>
          </w:tcPr>
          <w:p w:rsidR="00FA627A" w:rsidRPr="00106204" w:rsidRDefault="00FA627A" w:rsidP="0065153B">
            <w:pPr>
              <w:ind w:right="173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44</w:t>
            </w:r>
          </w:p>
        </w:tc>
        <w:tc>
          <w:tcPr>
            <w:tcW w:w="1695" w:type="dxa"/>
          </w:tcPr>
          <w:p w:rsidR="00FA627A" w:rsidRPr="00106204" w:rsidRDefault="00FA627A" w:rsidP="002F4C3A">
            <w:pPr>
              <w:tabs>
                <w:tab w:val="left" w:pos="709"/>
                <w:tab w:val="left" w:pos="1451"/>
              </w:tabs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 xml:space="preserve">Опрос. </w:t>
            </w:r>
          </w:p>
          <w:p w:rsidR="00AB5404" w:rsidRPr="00106204" w:rsidRDefault="00FA627A" w:rsidP="002F4C3A">
            <w:pPr>
              <w:tabs>
                <w:tab w:val="left" w:pos="1451"/>
              </w:tabs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2F4C3A" w:rsidP="000F6B15">
            <w:pPr>
              <w:pStyle w:val="aff9"/>
              <w:ind w:left="0" w:right="536"/>
            </w:pPr>
            <w:r>
              <w:t>2</w:t>
            </w:r>
          </w:p>
        </w:tc>
        <w:tc>
          <w:tcPr>
            <w:tcW w:w="2740" w:type="dxa"/>
          </w:tcPr>
          <w:p w:rsidR="00FA627A" w:rsidRPr="00106204" w:rsidRDefault="00FA627A" w:rsidP="00AB5404">
            <w:pPr>
              <w:ind w:right="137"/>
              <w:jc w:val="both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74</w:t>
            </w:r>
          </w:p>
        </w:tc>
        <w:tc>
          <w:tcPr>
            <w:tcW w:w="989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8</w:t>
            </w:r>
          </w:p>
        </w:tc>
        <w:tc>
          <w:tcPr>
            <w:tcW w:w="1013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18</w:t>
            </w:r>
          </w:p>
        </w:tc>
        <w:tc>
          <w:tcPr>
            <w:tcW w:w="962" w:type="dxa"/>
          </w:tcPr>
          <w:p w:rsidR="00FA627A" w:rsidRPr="00106204" w:rsidRDefault="00FA627A" w:rsidP="0065153B">
            <w:pPr>
              <w:ind w:right="173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48</w:t>
            </w:r>
          </w:p>
        </w:tc>
        <w:tc>
          <w:tcPr>
            <w:tcW w:w="1695" w:type="dxa"/>
          </w:tcPr>
          <w:p w:rsidR="00FA627A" w:rsidRPr="00106204" w:rsidRDefault="00FA627A" w:rsidP="00AB5404">
            <w:pPr>
              <w:tabs>
                <w:tab w:val="left" w:pos="709"/>
                <w:tab w:val="left" w:pos="1312"/>
                <w:tab w:val="left" w:pos="1451"/>
              </w:tabs>
              <w:ind w:right="-2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 xml:space="preserve">Опрос. </w:t>
            </w:r>
          </w:p>
          <w:p w:rsidR="006437E1" w:rsidRPr="00106204" w:rsidRDefault="00FA627A" w:rsidP="00AB5404">
            <w:pPr>
              <w:tabs>
                <w:tab w:val="left" w:pos="1312"/>
                <w:tab w:val="left" w:pos="1451"/>
              </w:tabs>
              <w:ind w:right="-2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  <w:p w:rsidR="00AB5404" w:rsidRPr="00106204" w:rsidRDefault="00AB5404" w:rsidP="00AB5404">
            <w:pPr>
              <w:tabs>
                <w:tab w:val="left" w:pos="1312"/>
                <w:tab w:val="left" w:pos="1451"/>
              </w:tabs>
              <w:ind w:right="-2"/>
              <w:rPr>
                <w:sz w:val="22"/>
                <w:szCs w:val="22"/>
              </w:rPr>
            </w:pP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AB5404" w:rsidP="000F6B15">
            <w:pPr>
              <w:pStyle w:val="aff9"/>
              <w:ind w:left="0" w:right="536"/>
            </w:pPr>
            <w:r>
              <w:t>3</w:t>
            </w:r>
          </w:p>
        </w:tc>
        <w:tc>
          <w:tcPr>
            <w:tcW w:w="2740" w:type="dxa"/>
          </w:tcPr>
          <w:p w:rsidR="00FA627A" w:rsidRPr="00106204" w:rsidRDefault="00FA627A" w:rsidP="00AB5404">
            <w:pPr>
              <w:ind w:right="-5"/>
              <w:jc w:val="both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74</w:t>
            </w:r>
          </w:p>
        </w:tc>
        <w:tc>
          <w:tcPr>
            <w:tcW w:w="989" w:type="dxa"/>
          </w:tcPr>
          <w:p w:rsidR="00FA627A" w:rsidRPr="00106204" w:rsidRDefault="00FA627A" w:rsidP="0065153B">
            <w:pPr>
              <w:ind w:right="175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8</w:t>
            </w:r>
          </w:p>
        </w:tc>
        <w:tc>
          <w:tcPr>
            <w:tcW w:w="1013" w:type="dxa"/>
          </w:tcPr>
          <w:p w:rsidR="00FA627A" w:rsidRPr="00106204" w:rsidRDefault="00FA627A" w:rsidP="000F6B15">
            <w:pPr>
              <w:ind w:right="536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18</w:t>
            </w:r>
          </w:p>
        </w:tc>
        <w:tc>
          <w:tcPr>
            <w:tcW w:w="962" w:type="dxa"/>
          </w:tcPr>
          <w:p w:rsidR="00FA627A" w:rsidRPr="00106204" w:rsidRDefault="00FA627A" w:rsidP="0065153B">
            <w:pPr>
              <w:ind w:right="173"/>
              <w:jc w:val="center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48</w:t>
            </w:r>
          </w:p>
        </w:tc>
        <w:tc>
          <w:tcPr>
            <w:tcW w:w="1695" w:type="dxa"/>
          </w:tcPr>
          <w:p w:rsidR="00FA627A" w:rsidRPr="00106204" w:rsidRDefault="00FA627A" w:rsidP="00AB5404">
            <w:pPr>
              <w:tabs>
                <w:tab w:val="left" w:pos="709"/>
                <w:tab w:val="left" w:pos="1451"/>
              </w:tabs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 xml:space="preserve">Опрос. </w:t>
            </w:r>
          </w:p>
          <w:p w:rsidR="006437E1" w:rsidRPr="00106204" w:rsidRDefault="00FA627A" w:rsidP="00AB5404">
            <w:pPr>
              <w:tabs>
                <w:tab w:val="left" w:pos="1451"/>
              </w:tabs>
              <w:jc w:val="both"/>
              <w:rPr>
                <w:sz w:val="22"/>
                <w:szCs w:val="22"/>
              </w:rPr>
            </w:pPr>
            <w:r w:rsidRPr="00106204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  <w:p w:rsidR="00AB5404" w:rsidRPr="00106204" w:rsidRDefault="00AB5404" w:rsidP="00AB5404">
            <w:pPr>
              <w:tabs>
                <w:tab w:val="left" w:pos="1451"/>
              </w:tabs>
              <w:jc w:val="both"/>
              <w:rPr>
                <w:sz w:val="22"/>
                <w:szCs w:val="22"/>
              </w:rPr>
            </w:pP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AB5404" w:rsidP="000F6B15">
            <w:pPr>
              <w:pStyle w:val="aff9"/>
              <w:ind w:left="0" w:right="536"/>
            </w:pPr>
            <w:r>
              <w:t>4</w:t>
            </w:r>
            <w:r w:rsidR="00FA627A">
              <w:t xml:space="preserve"> </w:t>
            </w:r>
          </w:p>
        </w:tc>
        <w:tc>
          <w:tcPr>
            <w:tcW w:w="2740" w:type="dxa"/>
          </w:tcPr>
          <w:p w:rsidR="00AB5404" w:rsidRPr="00106204" w:rsidRDefault="00826FF7" w:rsidP="00AB5404">
            <w:pPr>
              <w:ind w:right="536"/>
              <w:jc w:val="both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Тема 4. Цифровые решения (или государственные цифровые сервисы) в организации государственного финансового контроля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989" w:type="dxa"/>
          </w:tcPr>
          <w:p w:rsidR="00FA627A" w:rsidRPr="00106204" w:rsidRDefault="00FA627A" w:rsidP="0065153B">
            <w:pPr>
              <w:ind w:right="175"/>
              <w:jc w:val="center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FA627A" w:rsidRPr="00106204" w:rsidRDefault="00FA627A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013" w:type="dxa"/>
          </w:tcPr>
          <w:p w:rsidR="00FA627A" w:rsidRPr="00106204" w:rsidRDefault="00FA627A" w:rsidP="000F6B15">
            <w:pPr>
              <w:ind w:right="536"/>
              <w:jc w:val="center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962" w:type="dxa"/>
          </w:tcPr>
          <w:p w:rsidR="00FA627A" w:rsidRPr="00106204" w:rsidRDefault="00FA627A" w:rsidP="0065153B">
            <w:pPr>
              <w:ind w:right="173"/>
              <w:jc w:val="center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695" w:type="dxa"/>
          </w:tcPr>
          <w:p w:rsidR="00FA627A" w:rsidRPr="00106204" w:rsidRDefault="00FA627A" w:rsidP="00AB5404">
            <w:pPr>
              <w:tabs>
                <w:tab w:val="left" w:pos="709"/>
                <w:tab w:val="left" w:pos="1451"/>
              </w:tabs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 xml:space="preserve">Опрос. </w:t>
            </w:r>
          </w:p>
          <w:p w:rsidR="00FA627A" w:rsidRPr="00106204" w:rsidRDefault="00FA627A" w:rsidP="00AB5404">
            <w:pPr>
              <w:tabs>
                <w:tab w:val="left" w:pos="1451"/>
              </w:tabs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FA627A" w:rsidP="000F6B15">
            <w:pPr>
              <w:pStyle w:val="aff9"/>
              <w:ind w:left="0" w:right="536"/>
            </w:pPr>
          </w:p>
        </w:tc>
        <w:tc>
          <w:tcPr>
            <w:tcW w:w="2740" w:type="dxa"/>
          </w:tcPr>
          <w:p w:rsidR="00FA627A" w:rsidRPr="00106204" w:rsidRDefault="00FA627A" w:rsidP="000F6B15">
            <w:pPr>
              <w:ind w:right="536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989" w:type="dxa"/>
          </w:tcPr>
          <w:p w:rsidR="00FA627A" w:rsidRPr="00106204" w:rsidRDefault="00FA627A" w:rsidP="0065153B">
            <w:pPr>
              <w:ind w:right="175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0" w:type="dxa"/>
          </w:tcPr>
          <w:p w:rsidR="00FA627A" w:rsidRPr="00106204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13" w:type="dxa"/>
          </w:tcPr>
          <w:p w:rsidR="00FA627A" w:rsidRPr="00106204" w:rsidRDefault="00FA627A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962" w:type="dxa"/>
          </w:tcPr>
          <w:p w:rsidR="00FA627A" w:rsidRPr="00106204" w:rsidRDefault="00FA627A" w:rsidP="0065153B">
            <w:pPr>
              <w:ind w:right="173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188</w:t>
            </w:r>
          </w:p>
        </w:tc>
        <w:tc>
          <w:tcPr>
            <w:tcW w:w="1695" w:type="dxa"/>
          </w:tcPr>
          <w:p w:rsidR="00FA627A" w:rsidRPr="00106204" w:rsidRDefault="00FA627A" w:rsidP="00AB5404">
            <w:pPr>
              <w:tabs>
                <w:tab w:val="left" w:pos="1451"/>
              </w:tabs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Согласно учебному плану:</w:t>
            </w:r>
          </w:p>
          <w:p w:rsidR="006437E1" w:rsidRPr="00106204" w:rsidRDefault="00FA627A" w:rsidP="00AB5404">
            <w:pPr>
              <w:tabs>
                <w:tab w:val="left" w:pos="1451"/>
              </w:tabs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Курсовой проект /проектная работа</w:t>
            </w:r>
          </w:p>
          <w:p w:rsidR="00AB5404" w:rsidRPr="00106204" w:rsidRDefault="00AB5404" w:rsidP="00AB5404">
            <w:pPr>
              <w:tabs>
                <w:tab w:val="left" w:pos="1451"/>
              </w:tabs>
              <w:rPr>
                <w:bCs/>
                <w:sz w:val="22"/>
                <w:szCs w:val="22"/>
              </w:rPr>
            </w:pPr>
          </w:p>
        </w:tc>
      </w:tr>
      <w:tr w:rsidR="00FA627A" w:rsidTr="00106204">
        <w:trPr>
          <w:trHeight w:val="20"/>
        </w:trPr>
        <w:tc>
          <w:tcPr>
            <w:tcW w:w="437" w:type="dxa"/>
          </w:tcPr>
          <w:p w:rsidR="00FA627A" w:rsidRDefault="00FA627A" w:rsidP="000F6B15">
            <w:pPr>
              <w:pStyle w:val="aff9"/>
              <w:ind w:left="0" w:right="536"/>
            </w:pPr>
          </w:p>
        </w:tc>
        <w:tc>
          <w:tcPr>
            <w:tcW w:w="2740" w:type="dxa"/>
          </w:tcPr>
          <w:p w:rsidR="00FA627A" w:rsidRPr="00106204" w:rsidRDefault="00FA627A" w:rsidP="000F6B15">
            <w:pPr>
              <w:ind w:right="536"/>
              <w:rPr>
                <w:bCs/>
                <w:sz w:val="22"/>
                <w:szCs w:val="22"/>
              </w:rPr>
            </w:pPr>
            <w:r w:rsidRPr="00106204">
              <w:rPr>
                <w:bCs/>
                <w:sz w:val="22"/>
                <w:szCs w:val="22"/>
              </w:rPr>
              <w:t>Итого в %</w:t>
            </w:r>
          </w:p>
        </w:tc>
        <w:tc>
          <w:tcPr>
            <w:tcW w:w="1027" w:type="dxa"/>
          </w:tcPr>
          <w:p w:rsidR="00FA627A" w:rsidRPr="00106204" w:rsidRDefault="00FA627A" w:rsidP="0065153B">
            <w:pPr>
              <w:ind w:right="175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89" w:type="dxa"/>
          </w:tcPr>
          <w:p w:rsidR="00FA627A" w:rsidRPr="00106204" w:rsidRDefault="002E7AB9" w:rsidP="0065153B">
            <w:pPr>
              <w:ind w:right="175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990" w:type="dxa"/>
          </w:tcPr>
          <w:p w:rsidR="00FA627A" w:rsidRPr="00106204" w:rsidRDefault="00106204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13" w:type="dxa"/>
          </w:tcPr>
          <w:p w:rsidR="00FA627A" w:rsidRPr="00106204" w:rsidDel="00BE077E" w:rsidRDefault="002E7AB9" w:rsidP="000F6B15">
            <w:pPr>
              <w:ind w:right="536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962" w:type="dxa"/>
          </w:tcPr>
          <w:p w:rsidR="00FA627A" w:rsidRPr="00106204" w:rsidRDefault="002E7AB9" w:rsidP="0065153B">
            <w:pPr>
              <w:ind w:right="173"/>
              <w:jc w:val="center"/>
              <w:rPr>
                <w:b/>
                <w:sz w:val="22"/>
                <w:szCs w:val="22"/>
              </w:rPr>
            </w:pPr>
            <w:r w:rsidRPr="00106204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1695" w:type="dxa"/>
          </w:tcPr>
          <w:p w:rsidR="00FA627A" w:rsidRPr="00106204" w:rsidRDefault="00FA627A" w:rsidP="000F6B15">
            <w:pPr>
              <w:ind w:right="536"/>
              <w:rPr>
                <w:bCs/>
                <w:sz w:val="22"/>
                <w:szCs w:val="22"/>
              </w:rPr>
            </w:pPr>
          </w:p>
        </w:tc>
      </w:tr>
    </w:tbl>
    <w:p w:rsidR="003239EF" w:rsidRPr="00106204" w:rsidRDefault="003239EF" w:rsidP="000F6B15">
      <w:pPr>
        <w:pStyle w:val="aff9"/>
        <w:keepNext/>
        <w:ind w:left="0" w:right="536"/>
        <w:jc w:val="both"/>
        <w:rPr>
          <w:sz w:val="20"/>
          <w:szCs w:val="20"/>
        </w:rPr>
      </w:pPr>
      <w:r w:rsidRPr="00106204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2120" w:rsidRDefault="00BE077E" w:rsidP="000F6B15">
      <w:pPr>
        <w:spacing w:after="120" w:line="252" w:lineRule="auto"/>
        <w:ind w:right="536"/>
        <w:rPr>
          <w:b/>
          <w:iCs/>
          <w:sz w:val="28"/>
          <w:szCs w:val="28"/>
        </w:rPr>
      </w:pPr>
      <w:r w:rsidRPr="006437E1">
        <w:rPr>
          <w:b/>
          <w:iCs/>
          <w:sz w:val="28"/>
          <w:szCs w:val="28"/>
        </w:rPr>
        <w:t>5.3. Содержание семинаров, практических занятий</w:t>
      </w:r>
      <w:bookmarkStart w:id="18" w:name="_Toc324441758"/>
      <w:bookmarkEnd w:id="18"/>
    </w:p>
    <w:tbl>
      <w:tblPr>
        <w:tblStyle w:val="34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5982"/>
        <w:gridCol w:w="1533"/>
      </w:tblGrid>
      <w:tr w:rsidR="006437E1" w:rsidTr="000511CB">
        <w:tc>
          <w:tcPr>
            <w:tcW w:w="2235" w:type="dxa"/>
          </w:tcPr>
          <w:p w:rsidR="006437E1" w:rsidRPr="00BC538E" w:rsidRDefault="006437E1" w:rsidP="00AB5404">
            <w:pPr>
              <w:keepNext/>
              <w:widowControl w:val="0"/>
              <w:jc w:val="center"/>
              <w:rPr>
                <w:b/>
              </w:rPr>
            </w:pPr>
            <w:r w:rsidRPr="00BC538E"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5982" w:type="dxa"/>
          </w:tcPr>
          <w:p w:rsidR="006437E1" w:rsidRPr="00BC538E" w:rsidRDefault="006437E1" w:rsidP="00AB5404">
            <w:pPr>
              <w:keepNext/>
              <w:widowControl w:val="0"/>
              <w:jc w:val="center"/>
              <w:rPr>
                <w:b/>
              </w:rPr>
            </w:pPr>
            <w:r w:rsidRPr="00BC538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33" w:type="dxa"/>
          </w:tcPr>
          <w:p w:rsidR="001F66E3" w:rsidRDefault="006437E1" w:rsidP="00AB5404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BC538E">
              <w:rPr>
                <w:b/>
              </w:rPr>
              <w:t>Формы проведения занятий</w:t>
            </w:r>
          </w:p>
        </w:tc>
      </w:tr>
      <w:tr w:rsidR="006437E1" w:rsidTr="000511CB">
        <w:trPr>
          <w:trHeight w:val="20"/>
        </w:trPr>
        <w:tc>
          <w:tcPr>
            <w:tcW w:w="2235" w:type="dxa"/>
          </w:tcPr>
          <w:p w:rsidR="006437E1" w:rsidRPr="00BC538E" w:rsidRDefault="006437E1" w:rsidP="0065153B">
            <w:pPr>
              <w:keepNext/>
              <w:widowControl w:val="0"/>
              <w:ind w:right="34"/>
              <w:rPr>
                <w:bCs/>
              </w:rPr>
            </w:pPr>
            <w:r w:rsidRPr="00BC538E">
              <w:rPr>
                <w:bCs/>
              </w:rPr>
              <w:lastRenderedPageBreak/>
              <w:t>Тема 1. Содержание государственного контроля в финансово-бюджетной сфере</w:t>
            </w:r>
          </w:p>
        </w:tc>
        <w:tc>
          <w:tcPr>
            <w:tcW w:w="5982" w:type="dxa"/>
          </w:tcPr>
          <w:p w:rsidR="006437E1" w:rsidRPr="00BC538E" w:rsidRDefault="006437E1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1.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1. Сущность государственного контроля в финансово-бюджетной </w:t>
            </w:r>
            <w:proofErr w:type="spellStart"/>
            <w:r w:rsidRPr="00BC538E">
              <w:rPr>
                <w:sz w:val="24"/>
                <w:szCs w:val="24"/>
              </w:rPr>
              <w:t>сфереи</w:t>
            </w:r>
            <w:proofErr w:type="spellEnd"/>
            <w:r w:rsidRPr="00BC538E">
              <w:rPr>
                <w:sz w:val="24"/>
                <w:szCs w:val="24"/>
              </w:rPr>
              <w:t xml:space="preserve"> его роль в управлении финансами.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2. Виды и правовая база организации и проведения государственного контроля в финансово-бюджетной сфере</w:t>
            </w:r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2.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1. Особенности государственного финансового контроля в финансово-бюджетной сфере: объекты, виды и методы. 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2. Основы внешнего и внутреннего государственного финансового контроля в секторе государственного управления.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3. Особенности применения </w:t>
            </w:r>
            <w:proofErr w:type="spellStart"/>
            <w:r w:rsidRPr="00BC538E">
              <w:rPr>
                <w:sz w:val="24"/>
                <w:szCs w:val="24"/>
              </w:rPr>
              <w:t>цифровизации</w:t>
            </w:r>
            <w:proofErr w:type="spellEnd"/>
            <w:r w:rsidRPr="00BC538E">
              <w:rPr>
                <w:sz w:val="24"/>
                <w:szCs w:val="24"/>
              </w:rPr>
              <w:t xml:space="preserve"> в целях проведения государственного финансового контроля.</w:t>
            </w:r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3.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1. </w:t>
            </w:r>
            <w:r w:rsidR="00205DD4">
              <w:rPr>
                <w:sz w:val="24"/>
                <w:szCs w:val="24"/>
              </w:rPr>
              <w:t>Правовые основы</w:t>
            </w:r>
            <w:r w:rsidRPr="00BC538E">
              <w:rPr>
                <w:sz w:val="24"/>
                <w:szCs w:val="24"/>
              </w:rPr>
              <w:t xml:space="preserve"> организации и проведения внутреннего финансового аудита. </w:t>
            </w:r>
          </w:p>
          <w:p w:rsidR="001F66E3" w:rsidRDefault="00205DD4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Система </w:t>
            </w:r>
            <w:r w:rsidR="00A531AA">
              <w:rPr>
                <w:sz w:val="24"/>
                <w:szCs w:val="24"/>
              </w:rPr>
              <w:t>стандартизации организации</w:t>
            </w:r>
            <w:r w:rsidRPr="00BC538E">
              <w:rPr>
                <w:sz w:val="24"/>
                <w:szCs w:val="24"/>
              </w:rPr>
              <w:t xml:space="preserve"> и проведения внутреннего финансового аудита.</w:t>
            </w:r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205DD4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4.</w:t>
            </w:r>
          </w:p>
          <w:p w:rsidR="001F66E3" w:rsidRDefault="00205DD4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37E1" w:rsidRPr="00BC538E">
              <w:rPr>
                <w:sz w:val="24"/>
                <w:szCs w:val="24"/>
              </w:rPr>
              <w:t xml:space="preserve">. Налоговый контроль в системе государственного контроля в финансово-бюджетной сфере. </w:t>
            </w:r>
          </w:p>
          <w:p w:rsidR="001F66E3" w:rsidRDefault="00205DD4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Основные направления и формы н</w:t>
            </w:r>
            <w:r w:rsidRPr="00BC538E">
              <w:rPr>
                <w:sz w:val="24"/>
                <w:szCs w:val="24"/>
              </w:rPr>
              <w:t>алогов</w:t>
            </w:r>
            <w:r>
              <w:rPr>
                <w:sz w:val="24"/>
                <w:szCs w:val="24"/>
              </w:rPr>
              <w:t>ого</w:t>
            </w:r>
            <w:r w:rsidRPr="00BC538E">
              <w:rPr>
                <w:sz w:val="24"/>
                <w:szCs w:val="24"/>
              </w:rPr>
              <w:t xml:space="preserve"> контрол</w:t>
            </w:r>
            <w:r>
              <w:rPr>
                <w:sz w:val="24"/>
                <w:szCs w:val="24"/>
              </w:rPr>
              <w:t>я</w:t>
            </w:r>
            <w:r w:rsidRPr="00BC538E">
              <w:rPr>
                <w:sz w:val="24"/>
                <w:szCs w:val="24"/>
              </w:rPr>
              <w:t xml:space="preserve"> в системе государственного контроля </w:t>
            </w:r>
            <w:proofErr w:type="gramStart"/>
            <w:r w:rsidRPr="00BC538E">
              <w:rPr>
                <w:sz w:val="24"/>
                <w:szCs w:val="24"/>
              </w:rPr>
              <w:t>в финансово-бюджетной сфер</w:t>
            </w:r>
            <w:proofErr w:type="gramEnd"/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 xml:space="preserve">Семинар </w:t>
            </w:r>
            <w:r w:rsidR="00205DD4">
              <w:rPr>
                <w:sz w:val="24"/>
                <w:szCs w:val="24"/>
                <w:u w:val="single"/>
              </w:rPr>
              <w:t>5</w:t>
            </w:r>
            <w:r w:rsidRPr="00BC538E">
              <w:rPr>
                <w:sz w:val="24"/>
                <w:szCs w:val="24"/>
                <w:u w:val="single"/>
              </w:rPr>
              <w:t>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1. Право</w:t>
            </w:r>
            <w:r w:rsidR="00205DD4">
              <w:rPr>
                <w:sz w:val="24"/>
                <w:szCs w:val="24"/>
              </w:rPr>
              <w:t>вая основа проведения</w:t>
            </w:r>
            <w:r w:rsidRPr="00BC538E">
              <w:rPr>
                <w:sz w:val="24"/>
                <w:szCs w:val="24"/>
              </w:rPr>
              <w:t>, цели и задачи таможенного контроля в системе государственного контроля в финансово-бюджетной сфере.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2. Основные виды и формы таможенного контроля</w:t>
            </w:r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 xml:space="preserve">Семинар </w:t>
            </w:r>
            <w:r w:rsidR="00205DD4">
              <w:rPr>
                <w:sz w:val="24"/>
                <w:szCs w:val="24"/>
                <w:u w:val="single"/>
              </w:rPr>
              <w:t>6</w:t>
            </w:r>
            <w:r w:rsidRPr="00BC538E">
              <w:rPr>
                <w:sz w:val="24"/>
                <w:szCs w:val="24"/>
                <w:u w:val="single"/>
              </w:rPr>
              <w:t>.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1. Правовая основа</w:t>
            </w:r>
            <w:r w:rsidR="00205DD4">
              <w:rPr>
                <w:sz w:val="24"/>
                <w:szCs w:val="24"/>
              </w:rPr>
              <w:t>,</w:t>
            </w:r>
            <w:r w:rsidRPr="00BC538E">
              <w:rPr>
                <w:sz w:val="24"/>
                <w:szCs w:val="24"/>
              </w:rPr>
              <w:t xml:space="preserve"> формы и органы банковского надзора</w:t>
            </w:r>
          </w:p>
          <w:p w:rsidR="001F66E3" w:rsidRDefault="006437E1" w:rsidP="0065153B">
            <w:pPr>
              <w:pStyle w:val="afd"/>
              <w:ind w:left="0" w:right="34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2. Правовая основа, формы и органы страхового надзора и надзора в сфере финансовых рынков. </w:t>
            </w:r>
          </w:p>
          <w:p w:rsidR="001F66E3" w:rsidRDefault="001F66E3" w:rsidP="0065153B">
            <w:pPr>
              <w:pStyle w:val="afd"/>
              <w:ind w:left="0" w:right="34" w:firstLine="0"/>
              <w:rPr>
                <w:sz w:val="24"/>
                <w:szCs w:val="24"/>
                <w:u w:val="single"/>
              </w:rPr>
            </w:pPr>
          </w:p>
          <w:p w:rsidR="001F66E3" w:rsidRDefault="000511CB" w:rsidP="0065153B">
            <w:pPr>
              <w:ind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936FA9">
              <w:rPr>
                <w:u w:val="single"/>
              </w:rPr>
              <w:t>7</w:t>
            </w:r>
            <w:r w:rsidRPr="00BC538E">
              <w:rPr>
                <w:u w:val="single"/>
              </w:rPr>
              <w:t>.</w:t>
            </w:r>
          </w:p>
          <w:p w:rsidR="001F66E3" w:rsidRDefault="000511CB" w:rsidP="003612DC">
            <w:pPr>
              <w:pStyle w:val="aff9"/>
              <w:numPr>
                <w:ilvl w:val="0"/>
                <w:numId w:val="4"/>
              </w:numPr>
              <w:ind w:left="0" w:right="34" w:firstLine="0"/>
              <w:jc w:val="both"/>
            </w:pPr>
            <w:r w:rsidRPr="00BC538E">
              <w:t>Междун</w:t>
            </w:r>
            <w:r>
              <w:t>ародная</w:t>
            </w:r>
            <w:r w:rsidRPr="00BC538E">
              <w:t xml:space="preserve"> организаци</w:t>
            </w:r>
            <w:r>
              <w:t>я высших органов аудита ИНТОСАИ, цели, задачи, международные стандарты</w:t>
            </w:r>
          </w:p>
          <w:p w:rsidR="001F66E3" w:rsidRDefault="000511CB" w:rsidP="003612DC">
            <w:pPr>
              <w:pStyle w:val="aff9"/>
              <w:numPr>
                <w:ilvl w:val="0"/>
                <w:numId w:val="4"/>
              </w:numPr>
              <w:ind w:left="0" w:right="34" w:firstLine="0"/>
              <w:jc w:val="both"/>
            </w:pPr>
            <w:r w:rsidRPr="00BC538E">
              <w:t>Междун</w:t>
            </w:r>
            <w:r>
              <w:t>ародные</w:t>
            </w:r>
            <w:r w:rsidRPr="00BC538E">
              <w:t xml:space="preserve"> организаци</w:t>
            </w:r>
            <w:r>
              <w:t>и</w:t>
            </w:r>
            <w:r w:rsidRPr="00BC538E">
              <w:t xml:space="preserve"> высших органов аудита ЕВРОСАИ, АЗОСАИ</w:t>
            </w:r>
            <w:r>
              <w:t>, их роль, цели и задачи</w:t>
            </w:r>
          </w:p>
          <w:p w:rsidR="001F66E3" w:rsidRDefault="000511CB" w:rsidP="0065153B">
            <w:pPr>
              <w:ind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936FA9">
              <w:rPr>
                <w:u w:val="single"/>
              </w:rPr>
              <w:t>8</w:t>
            </w:r>
            <w:r w:rsidRPr="00BC538E">
              <w:rPr>
                <w:u w:val="single"/>
              </w:rPr>
              <w:t>.</w:t>
            </w:r>
          </w:p>
          <w:p w:rsidR="001F66E3" w:rsidRDefault="000511CB" w:rsidP="003612DC">
            <w:pPr>
              <w:pStyle w:val="aff9"/>
              <w:numPr>
                <w:ilvl w:val="3"/>
                <w:numId w:val="4"/>
              </w:numPr>
              <w:ind w:left="0" w:right="34" w:firstLine="33"/>
              <w:jc w:val="both"/>
            </w:pPr>
            <w:r>
              <w:t xml:space="preserve">Особенности </w:t>
            </w:r>
            <w:r w:rsidRPr="00D10F74">
              <w:t>организации государственного финансового контроля в США во Франции</w:t>
            </w:r>
            <w:r>
              <w:t xml:space="preserve"> и</w:t>
            </w:r>
            <w:r w:rsidRPr="00D10F74">
              <w:t xml:space="preserve"> Германии</w:t>
            </w:r>
          </w:p>
          <w:p w:rsidR="001F66E3" w:rsidRDefault="000511CB" w:rsidP="0065153B">
            <w:pPr>
              <w:pStyle w:val="aff9"/>
              <w:ind w:left="0" w:right="34"/>
              <w:jc w:val="both"/>
            </w:pPr>
            <w:r>
              <w:lastRenderedPageBreak/>
              <w:t xml:space="preserve">2. </w:t>
            </w:r>
            <w:r w:rsidRPr="00D10F74">
              <w:t xml:space="preserve">Особенности организации государственного финансового контроля </w:t>
            </w:r>
            <w:r>
              <w:t xml:space="preserve">в </w:t>
            </w:r>
            <w:r w:rsidRPr="00D10F74">
              <w:t>странах СНГ</w:t>
            </w:r>
          </w:p>
          <w:p w:rsidR="001F66E3" w:rsidRDefault="001F66E3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6FA9" w:rsidRDefault="00936FA9" w:rsidP="00936FA9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936FA9" w:rsidRDefault="00936FA9" w:rsidP="00936FA9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8: 1-6,23-25,28</w:t>
            </w:r>
          </w:p>
          <w:p w:rsidR="00936FA9" w:rsidRDefault="00936FA9" w:rsidP="00936FA9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1-17</w:t>
            </w:r>
          </w:p>
          <w:p w:rsidR="001F66E3" w:rsidRDefault="001F66E3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3" w:type="dxa"/>
          </w:tcPr>
          <w:p w:rsidR="001F66E3" w:rsidRDefault="006437E1" w:rsidP="0065153B">
            <w:pPr>
              <w:tabs>
                <w:tab w:val="left" w:pos="709"/>
                <w:tab w:val="left" w:pos="993"/>
              </w:tabs>
              <w:ind w:right="36"/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1F66E3" w:rsidRDefault="006437E1" w:rsidP="0065153B">
            <w:pPr>
              <w:keepNext/>
              <w:widowControl w:val="0"/>
              <w:ind w:right="36"/>
              <w:rPr>
                <w:bCs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437E1" w:rsidTr="000511CB">
        <w:trPr>
          <w:trHeight w:val="20"/>
        </w:trPr>
        <w:tc>
          <w:tcPr>
            <w:tcW w:w="2235" w:type="dxa"/>
          </w:tcPr>
          <w:p w:rsidR="006437E1" w:rsidRPr="00BC538E" w:rsidRDefault="006437E1" w:rsidP="0065153B">
            <w:pPr>
              <w:ind w:right="34"/>
              <w:rPr>
                <w:bCs/>
              </w:rPr>
            </w:pPr>
            <w:r w:rsidRPr="00BC538E">
              <w:rPr>
                <w:bCs/>
              </w:rPr>
              <w:lastRenderedPageBreak/>
              <w:t>Тема 2.</w:t>
            </w:r>
          </w:p>
          <w:p w:rsidR="006437E1" w:rsidRPr="00BC538E" w:rsidRDefault="006437E1" w:rsidP="0065153B">
            <w:pPr>
              <w:ind w:right="34"/>
              <w:rPr>
                <w:bCs/>
                <w:color w:val="0000CC"/>
              </w:rPr>
            </w:pPr>
            <w:r w:rsidRPr="00BC538E">
              <w:rPr>
                <w:bCs/>
              </w:rPr>
              <w:t>Внешний государственный финансовый контроль в Российской Федерации</w:t>
            </w:r>
          </w:p>
        </w:tc>
        <w:tc>
          <w:tcPr>
            <w:tcW w:w="5982" w:type="dxa"/>
          </w:tcPr>
          <w:p w:rsidR="001F66E3" w:rsidRDefault="006437E1" w:rsidP="0065153B">
            <w:pPr>
              <w:pStyle w:val="aff9"/>
              <w:ind w:left="0" w:right="34"/>
              <w:jc w:val="both"/>
              <w:rPr>
                <w:sz w:val="22"/>
                <w:szCs w:val="22"/>
                <w:u w:val="single"/>
              </w:rPr>
            </w:pPr>
            <w:r w:rsidRPr="00BC538E">
              <w:rPr>
                <w:u w:val="single"/>
              </w:rPr>
              <w:t>Семинар 1.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sz w:val="22"/>
                <w:szCs w:val="22"/>
                <w:u w:val="single"/>
              </w:rPr>
            </w:pPr>
            <w:r w:rsidRPr="00BC538E">
              <w:t xml:space="preserve">1. Правовая основа организации и проведения внешнего государственного финансового контроля. </w:t>
            </w:r>
          </w:p>
          <w:p w:rsidR="001F66E3" w:rsidRDefault="006437E1" w:rsidP="0065153B">
            <w:pPr>
              <w:ind w:right="34"/>
              <w:jc w:val="both"/>
              <w:rPr>
                <w:sz w:val="22"/>
                <w:szCs w:val="22"/>
              </w:rPr>
            </w:pPr>
            <w:r w:rsidRPr="00BC538E">
              <w:t>2. Основные характеристики организационной структуры внешнего государственного финансового контроля.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2.</w:t>
            </w:r>
          </w:p>
          <w:p w:rsidR="001F66E3" w:rsidRDefault="006437E1" w:rsidP="0065153B">
            <w:pPr>
              <w:ind w:right="34"/>
              <w:jc w:val="both"/>
            </w:pPr>
            <w:r w:rsidRPr="00BC538E">
              <w:t>1. Организационная структура, задачи, функции и полномочия Счетной палаты Российской Федерации.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2. Особенности осуществления Счетной палатой Российской Федерации полномочий по внешнему государственному финансовому контролю. 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3.</w:t>
            </w:r>
          </w:p>
          <w:p w:rsidR="001F66E3" w:rsidRDefault="00C162EC" w:rsidP="0065153B">
            <w:pPr>
              <w:ind w:right="34"/>
              <w:jc w:val="both"/>
            </w:pPr>
            <w:r>
              <w:t>1</w:t>
            </w:r>
            <w:r w:rsidR="006437E1" w:rsidRPr="00BC538E">
              <w:t xml:space="preserve">. Регламент деятельности Счетной палаты Российской Федерации. 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>2</w:t>
            </w:r>
            <w:r w:rsidR="006437E1" w:rsidRPr="00BC538E">
              <w:t xml:space="preserve">. Стандартизация организации деятельности </w:t>
            </w:r>
            <w:r>
              <w:t xml:space="preserve">и проведения внешнего государственного финансового контроля </w:t>
            </w:r>
            <w:r w:rsidR="006437E1" w:rsidRPr="00BC538E">
              <w:t>Счетной палаты Российской Федерации.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4</w:t>
            </w:r>
            <w:r w:rsidRPr="00BC538E">
              <w:rPr>
                <w:u w:val="single"/>
              </w:rPr>
              <w:t>.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 xml:space="preserve">1. Стандарты организации </w:t>
            </w:r>
            <w:r w:rsidRPr="00BC538E">
              <w:t>деятельности Счетной палаты Российской Федерации.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СОД 11 «Организация методологического обеспечения деятельности Счетной палаты Российской Федерации».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5</w:t>
            </w:r>
            <w:r w:rsidRPr="00BC538E">
              <w:rPr>
                <w:u w:val="single"/>
              </w:rPr>
              <w:t>.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C162EC">
              <w:t>СОД 6</w:t>
            </w:r>
            <w:r>
              <w:t xml:space="preserve"> «</w:t>
            </w:r>
            <w:r w:rsidRPr="00C162EC">
              <w:t>Планирование контрольных и экспертно-аналитических мероприятий Счетной палаты Российской Федерации</w:t>
            </w:r>
            <w:r>
              <w:t>»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>2</w:t>
            </w:r>
            <w:r w:rsidR="006437E1" w:rsidRPr="00BC538E">
              <w:t>. СОД 5 «Организация и осуществление информационной деятельности Счетной палаты Российской Федерации»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6</w:t>
            </w:r>
            <w:r w:rsidRPr="00BC538E">
              <w:rPr>
                <w:u w:val="single"/>
              </w:rPr>
              <w:t>.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C162EC">
              <w:t>СОД 12</w:t>
            </w:r>
            <w:r>
              <w:t xml:space="preserve"> «Ор</w:t>
            </w:r>
            <w:r w:rsidRPr="00C162EC">
              <w:t>ганизация проведения экспертизы проектов законодательных и иных нормативных прав</w:t>
            </w:r>
            <w:r>
              <w:t>овых актов Российской Федерации»</w:t>
            </w:r>
          </w:p>
          <w:p w:rsidR="001F66E3" w:rsidRDefault="006E0E45" w:rsidP="0065153B">
            <w:pPr>
              <w:pStyle w:val="aff9"/>
              <w:ind w:left="0" w:right="34"/>
              <w:jc w:val="both"/>
            </w:pPr>
            <w:r>
              <w:t>2</w:t>
            </w:r>
            <w:r w:rsidRPr="00BC538E">
              <w:t>. СОД 7 «Подготовка отчетов о работе Счетной палаты Российской Федерации».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C162EC">
              <w:rPr>
                <w:u w:val="single"/>
              </w:rPr>
              <w:t>7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lastRenderedPageBreak/>
              <w:t>1. СОД 11 "Организация взаимодействия Счетной палаты Российской Федерации с контрольно-счетными органами субъектов Российской Федерации и муниципальных образований, в том числе при проведении совместных и параллельных контрольных и экспертно-аналитических мероприятий»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СОД 14 «Организация совместных 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стран»</w:t>
            </w:r>
          </w:p>
          <w:p w:rsidR="001F66E3" w:rsidRDefault="006E0E45" w:rsidP="0065153B">
            <w:pPr>
              <w:pStyle w:val="aff9"/>
              <w:ind w:left="0" w:right="34"/>
              <w:jc w:val="both"/>
            </w:pPr>
            <w:r>
              <w:t xml:space="preserve">3. </w:t>
            </w:r>
            <w:r w:rsidRPr="00BC538E">
              <w:t>СОД 17 «Проведение Счетной палатой Российской Федерации контрольных мероприятий с участием правоохранительных и иных государственных органов Российской Федерации».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E0E45">
              <w:rPr>
                <w:u w:val="single"/>
              </w:rPr>
              <w:t>8</w:t>
            </w:r>
            <w:r w:rsidRPr="00BC538E">
              <w:rPr>
                <w:u w:val="single"/>
              </w:rPr>
              <w:t>.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 w:rsidRPr="00C162EC">
              <w:t>1. Стандарты проведения государственного внешнего финансового аудита (контроля)</w:t>
            </w: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bCs/>
              </w:rPr>
            </w:pPr>
            <w:r>
              <w:t>2</w:t>
            </w:r>
            <w:r w:rsidR="006437E1" w:rsidRPr="00BC538E">
              <w:t xml:space="preserve">. </w:t>
            </w:r>
            <w:r w:rsidR="006437E1" w:rsidRPr="00BC538E">
              <w:rPr>
                <w:bCs/>
              </w:rPr>
              <w:t xml:space="preserve">СГА 101 «Общие правила проведения контрольного мероприятия» 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bCs/>
                <w:sz w:val="28"/>
                <w:u w:val="single"/>
              </w:rPr>
            </w:pPr>
          </w:p>
          <w:p w:rsidR="001F66E3" w:rsidRDefault="00C162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E0E45">
              <w:rPr>
                <w:u w:val="single"/>
              </w:rPr>
              <w:t>9</w:t>
            </w:r>
            <w:r w:rsidRPr="00BC538E">
              <w:rPr>
                <w:u w:val="single"/>
              </w:rPr>
              <w:t>.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>1</w:t>
            </w:r>
            <w:r w:rsidR="006437E1" w:rsidRPr="00BC538E">
              <w:t>. Основные этапы проведения контрольного мероприятия, требования к оформляемым документам на каждом этапе</w:t>
            </w:r>
          </w:p>
          <w:p w:rsidR="001F66E3" w:rsidRDefault="00C162EC" w:rsidP="0065153B">
            <w:pPr>
              <w:pStyle w:val="aff9"/>
              <w:ind w:left="0" w:right="34"/>
              <w:jc w:val="both"/>
            </w:pPr>
            <w:r>
              <w:t>2</w:t>
            </w:r>
            <w:r w:rsidR="006437E1" w:rsidRPr="00BC538E">
              <w:t>. Классификатор нарушений, выявляемых в ходе внешнего государственного аудита, его применение.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E0E45">
              <w:rPr>
                <w:u w:val="single"/>
              </w:rPr>
              <w:t>10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bCs/>
              </w:rPr>
            </w:pPr>
            <w:r w:rsidRPr="00BC538E">
              <w:t xml:space="preserve">1. </w:t>
            </w:r>
            <w:r w:rsidRPr="00BC538E">
              <w:rPr>
                <w:bCs/>
              </w:rPr>
              <w:t>СГА 102 «Общие правила проведения экспертно- аналитических мероприятий».</w:t>
            </w:r>
          </w:p>
          <w:p w:rsidR="001F66E3" w:rsidRDefault="006E0E45" w:rsidP="0065153B">
            <w:pPr>
              <w:pStyle w:val="aff9"/>
              <w:ind w:left="0" w:right="34"/>
              <w:jc w:val="both"/>
            </w:pPr>
            <w:r>
              <w:t>2</w:t>
            </w:r>
            <w:r w:rsidR="006437E1" w:rsidRPr="00BC538E">
              <w:t xml:space="preserve">. </w:t>
            </w:r>
            <w:r w:rsidR="006437E1" w:rsidRPr="00BC538E">
              <w:rPr>
                <w:bCs/>
              </w:rPr>
              <w:t>СГА 103 «Финансовый аудит (контроль)»</w:t>
            </w:r>
            <w:r w:rsidR="006437E1" w:rsidRPr="00BC538E">
              <w:t>.</w:t>
            </w:r>
          </w:p>
          <w:p w:rsidR="001F66E3" w:rsidRDefault="006E0E45" w:rsidP="0065153B">
            <w:pPr>
              <w:pStyle w:val="aff9"/>
              <w:ind w:left="0" w:right="34"/>
              <w:jc w:val="both"/>
            </w:pPr>
            <w:r>
              <w:t>3</w:t>
            </w:r>
            <w:r w:rsidR="006437E1" w:rsidRPr="00BC538E">
              <w:t>. СГА 104 «Аудит эффективности».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1</w:t>
            </w:r>
            <w:r w:rsidR="006E0E45">
              <w:rPr>
                <w:u w:val="single"/>
              </w:rPr>
              <w:t>1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rPr>
                <w:iCs/>
              </w:rPr>
              <w:t>1. СГА 201 «Предварительный аудит формирования федерального бюджета»</w:t>
            </w:r>
            <w:r w:rsidRPr="00BC538E">
              <w:rPr>
                <w:bCs/>
                <w:iCs/>
              </w:rPr>
              <w:t xml:space="preserve">. 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bCs/>
                <w:iCs/>
              </w:rPr>
            </w:pPr>
            <w:r w:rsidRPr="00BC538E">
              <w:rPr>
                <w:iCs/>
              </w:rPr>
              <w:t>2. СГА 202 «Оперативный анализ исполнения и контроль за организацией исполнения федерального бюджета</w:t>
            </w:r>
            <w:r w:rsidRPr="00BC538E">
              <w:rPr>
                <w:bCs/>
                <w:iCs/>
              </w:rPr>
              <w:t xml:space="preserve">». 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rPr>
                <w:iCs/>
              </w:rPr>
              <w:t>3. СГА 203 «Последующий контроль за исполнением федерального бюджета»</w:t>
            </w:r>
            <w:r w:rsidRPr="00BC538E">
              <w:rPr>
                <w:bCs/>
                <w:iCs/>
              </w:rPr>
              <w:t xml:space="preserve">. 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1</w:t>
            </w:r>
            <w:r w:rsidR="006E0E45">
              <w:rPr>
                <w:u w:val="single"/>
              </w:rPr>
              <w:t>2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rPr>
                <w:bCs/>
              </w:rPr>
              <w:t>1. СГА 107 «Управление качеством контрольных и экспертно-аналитических мероприятий»</w:t>
            </w:r>
            <w:r w:rsidRPr="00BC538E"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rPr>
                <w:bCs/>
              </w:rPr>
              <w:t>2.  СГА 106 «Контроль реализации результатов контрольных и экспертно-аналитических мероприятий».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1</w:t>
            </w:r>
            <w:r w:rsidR="006E0E45">
              <w:rPr>
                <w:u w:val="single"/>
              </w:rPr>
              <w:t>3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1. Задачи, функции и полномочия контрольно-счетных органов субъектов Российской Федерации. 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bCs/>
              </w:rPr>
            </w:pPr>
            <w:r w:rsidRPr="00BC538E">
              <w:rPr>
                <w:bCs/>
              </w:rPr>
              <w:t>2. Стандартизация</w:t>
            </w:r>
            <w:r w:rsidR="00EF3A27">
              <w:rPr>
                <w:bCs/>
              </w:rPr>
              <w:t xml:space="preserve"> </w:t>
            </w:r>
            <w:r w:rsidRPr="00BC538E">
              <w:rPr>
                <w:bCs/>
              </w:rPr>
              <w:t xml:space="preserve">деятельности контрольно-счетных органов </w:t>
            </w:r>
            <w:r w:rsidR="006E0E45">
              <w:rPr>
                <w:bCs/>
              </w:rPr>
              <w:t>субъектов Российской Федерации.</w:t>
            </w:r>
          </w:p>
          <w:p w:rsidR="001F66E3" w:rsidRDefault="001F66E3" w:rsidP="0065153B">
            <w:pPr>
              <w:ind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 6, 9-15, 24,25,28</w:t>
            </w: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 1-18</w:t>
            </w:r>
          </w:p>
          <w:p w:rsidR="001F66E3" w:rsidRDefault="001F66E3" w:rsidP="0065153B">
            <w:pPr>
              <w:ind w:right="34"/>
              <w:jc w:val="both"/>
              <w:rPr>
                <w:bCs/>
                <w:color w:val="0000CC"/>
                <w:sz w:val="28"/>
                <w:u w:val="single"/>
              </w:rPr>
            </w:pPr>
          </w:p>
        </w:tc>
        <w:tc>
          <w:tcPr>
            <w:tcW w:w="1533" w:type="dxa"/>
          </w:tcPr>
          <w:p w:rsidR="001F66E3" w:rsidRDefault="006437E1" w:rsidP="0065153B">
            <w:pPr>
              <w:tabs>
                <w:tab w:val="left" w:pos="1317"/>
              </w:tabs>
              <w:ind w:right="36"/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1F66E3" w:rsidRDefault="006437E1" w:rsidP="0065153B">
            <w:pPr>
              <w:tabs>
                <w:tab w:val="left" w:pos="1317"/>
              </w:tabs>
              <w:ind w:right="36"/>
              <w:rPr>
                <w:bCs/>
                <w:color w:val="0000CC"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437E1" w:rsidTr="000511CB">
        <w:trPr>
          <w:trHeight w:val="4810"/>
        </w:trPr>
        <w:tc>
          <w:tcPr>
            <w:tcW w:w="2235" w:type="dxa"/>
          </w:tcPr>
          <w:p w:rsidR="006437E1" w:rsidRPr="00BC538E" w:rsidRDefault="006437E1" w:rsidP="0065153B">
            <w:pPr>
              <w:ind w:right="34"/>
              <w:rPr>
                <w:bCs/>
              </w:rPr>
            </w:pPr>
            <w:r w:rsidRPr="00BC538E">
              <w:rPr>
                <w:bCs/>
              </w:rPr>
              <w:lastRenderedPageBreak/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5982" w:type="dxa"/>
          </w:tcPr>
          <w:p w:rsidR="006437E1" w:rsidRPr="00BC538E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1.</w:t>
            </w: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sz w:val="22"/>
                <w:szCs w:val="22"/>
              </w:rPr>
            </w:pPr>
            <w:r w:rsidRPr="00BC538E">
              <w:t xml:space="preserve">1. Правовая основа организации и проведения внутреннего государственного финансового контроля. </w:t>
            </w:r>
          </w:p>
          <w:p w:rsidR="001F66E3" w:rsidRDefault="006437E1" w:rsidP="0065153B">
            <w:pPr>
              <w:ind w:right="34"/>
              <w:jc w:val="both"/>
              <w:rPr>
                <w:sz w:val="22"/>
                <w:szCs w:val="22"/>
              </w:rPr>
            </w:pPr>
            <w:r w:rsidRPr="00BC538E">
              <w:t>2. Основные характеристики организационной структуры внутреннего государственного финансового контроля.</w:t>
            </w:r>
          </w:p>
          <w:p w:rsidR="001F66E3" w:rsidRDefault="001F66E3" w:rsidP="0065153B">
            <w:pPr>
              <w:ind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2.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1. Содержание и организация внутреннего государственного финансового контроля, осуществляемого уполномоченными органами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Задачи, функции и полномочия Федерального казначейства.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C1DEC" w:rsidP="0065153B">
            <w:pPr>
              <w:pStyle w:val="aff9"/>
              <w:ind w:left="0" w:right="34"/>
              <w:jc w:val="both"/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3</w:t>
            </w:r>
            <w:r w:rsidRPr="00BC538E">
              <w:rPr>
                <w:u w:val="single"/>
              </w:rPr>
              <w:t>.</w:t>
            </w:r>
          </w:p>
          <w:p w:rsidR="001F66E3" w:rsidRDefault="006C1DEC" w:rsidP="0065153B">
            <w:pPr>
              <w:ind w:right="34"/>
              <w:jc w:val="both"/>
            </w:pPr>
            <w:r>
              <w:t>1</w:t>
            </w:r>
            <w:r w:rsidR="006437E1" w:rsidRPr="00BC538E">
              <w:t xml:space="preserve">. </w:t>
            </w:r>
            <w:r>
              <w:t>Правовая основа организации деятельности органов внутреннего государственного финансового контроля на уровне субъектов Российской Федерации и муниципалитетов.</w:t>
            </w:r>
          </w:p>
          <w:p w:rsidR="001F66E3" w:rsidRDefault="006C1DEC" w:rsidP="0065153B">
            <w:pPr>
              <w:ind w:right="34"/>
              <w:jc w:val="both"/>
            </w:pPr>
            <w:r>
              <w:t xml:space="preserve">2 </w:t>
            </w:r>
            <w:r w:rsidR="006437E1" w:rsidRPr="00BC538E">
              <w:t>Задачи, функции и полномочия органов исполнительной власти субъектов Российской Федерации, уполномоченных осуществлять внутренний государственный финансовый контроль.</w:t>
            </w:r>
          </w:p>
          <w:p w:rsidR="001F66E3" w:rsidRDefault="001F66E3" w:rsidP="0065153B">
            <w:pPr>
              <w:ind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</w:t>
            </w:r>
            <w:r w:rsidR="006C1DEC">
              <w:rPr>
                <w:u w:val="single"/>
              </w:rPr>
              <w:t xml:space="preserve"> 4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1. Система стандартов внутреннего государственного финансового контроля. 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2. Федеральный стандарт, определяющий принципы контрольной деятельности органов внутреннего государственного (муниципального) финансового контроля. 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C8354B" w:rsidRDefault="00C8354B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5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1. Федеральный стандарт, определяющий права и обязанности должностных лиц органов ВГ(М)ФК и объектов ВГ(М)ФК (их должностных лиц) при осуществлении ВГ(М)ФК. 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Особенности привлечения специалистов для проведения экспертизы в целях внутреннего государственного финансового контроля</w:t>
            </w:r>
          </w:p>
          <w:p w:rsidR="00936FA9" w:rsidRDefault="00936FA9" w:rsidP="0065153B">
            <w:pPr>
              <w:pStyle w:val="aff9"/>
              <w:ind w:left="0" w:right="34"/>
              <w:jc w:val="both"/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lastRenderedPageBreak/>
              <w:t xml:space="preserve">Семинар </w:t>
            </w:r>
            <w:r w:rsidR="006C1DEC">
              <w:rPr>
                <w:u w:val="single"/>
              </w:rPr>
              <w:t>6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1. Федеральный стандарт, определяющий планирование проверок, ревизий и обследований.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Особенности применения риск-ориентированного подхода, подходы к определению категорий рисков в деятельности объектов контроля для формирования плана контрольных мероприятий.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7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1. Федеральный стандарт, определяющий порядок проведения проверок, ревизий и обследований и оформление их результатов. 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2. Методы контроля и требовании, предъявляемые к их проведению и оформлению документов по результатам контрольных мероприятий 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8</w:t>
            </w:r>
            <w:r w:rsidRPr="00BC538E"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1. Классификатор нарушений (рисков</w:t>
            </w:r>
            <w:proofErr w:type="gramStart"/>
            <w:r w:rsidRPr="00BC538E">
              <w:t>),выявляемых</w:t>
            </w:r>
            <w:proofErr w:type="gramEnd"/>
            <w:r w:rsidRPr="00BC538E">
              <w:t xml:space="preserve"> Федеральным казначейством в ходе осуществления контроля в финансово-бюджетной сфере.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Особенности квалификации нарушений в целях определения нецелевого, неэффективного или неправомерного использования бюджетных средств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9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ind w:right="34"/>
              <w:jc w:val="both"/>
              <w:rPr>
                <w:u w:val="single"/>
              </w:rPr>
            </w:pPr>
            <w:r w:rsidRPr="00BC538E">
              <w:t>1. Федеральный стандарт, определяющий порядок реализации проверок, ревизии и обследований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2. Требования к документам, оформляемым по результатам контрольных мероприятий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6C1DEC">
              <w:rPr>
                <w:u w:val="single"/>
              </w:rPr>
              <w:t>10</w:t>
            </w:r>
            <w:r w:rsidRPr="00BC538E">
              <w:rPr>
                <w:u w:val="single"/>
              </w:rPr>
              <w:t>.</w:t>
            </w:r>
          </w:p>
          <w:p w:rsidR="001F66E3" w:rsidRDefault="006C1DEC" w:rsidP="0065153B">
            <w:pPr>
              <w:ind w:right="34"/>
              <w:jc w:val="both"/>
            </w:pPr>
            <w:r>
              <w:t>1. Решения органа внутреннего государственного финансового контроля о применении мер ответственности при выявлении нарушений и недостатков</w:t>
            </w:r>
          </w:p>
          <w:p w:rsidR="001F66E3" w:rsidRDefault="006C1DEC" w:rsidP="0065153B">
            <w:pPr>
              <w:ind w:right="34"/>
              <w:jc w:val="both"/>
            </w:pPr>
            <w:r>
              <w:t xml:space="preserve">2. Применение мер ответственности </w:t>
            </w:r>
            <w:r w:rsidR="00FC4D25">
              <w:t>при выявлении бюджетных нарушений</w:t>
            </w:r>
          </w:p>
          <w:p w:rsidR="001F66E3" w:rsidRDefault="001F66E3" w:rsidP="0065153B">
            <w:pPr>
              <w:ind w:right="34"/>
              <w:jc w:val="both"/>
              <w:rPr>
                <w:sz w:val="28"/>
                <w:u w:val="single"/>
              </w:rPr>
            </w:pPr>
          </w:p>
          <w:p w:rsidR="001F66E3" w:rsidRDefault="006C1DEC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</w:t>
            </w:r>
            <w:r>
              <w:rPr>
                <w:u w:val="single"/>
              </w:rPr>
              <w:t>1</w:t>
            </w:r>
            <w:r w:rsidRPr="00BC538E">
              <w:rPr>
                <w:u w:val="single"/>
              </w:rPr>
              <w:t>.</w:t>
            </w:r>
          </w:p>
          <w:p w:rsidR="001F66E3" w:rsidRDefault="006C1DEC" w:rsidP="0065153B">
            <w:pPr>
              <w:ind w:right="34"/>
              <w:jc w:val="both"/>
            </w:pPr>
            <w:r w:rsidRPr="00BC538E">
              <w:t>1. Федеральный стандарт, определяющий правила досудебного обжалования решений и действий орган0в внутреннего ГФК и их должностных лиц</w:t>
            </w:r>
          </w:p>
          <w:p w:rsidR="001F66E3" w:rsidRDefault="00FC4D25" w:rsidP="0065153B">
            <w:pPr>
              <w:ind w:right="34"/>
              <w:jc w:val="both"/>
            </w:pPr>
            <w:r>
              <w:t>2. Основания для отклонения рассмотрения обращений объектов контроля по вопросу досудебного обжалования</w:t>
            </w:r>
          </w:p>
          <w:p w:rsidR="001F66E3" w:rsidRDefault="001F66E3" w:rsidP="0065153B">
            <w:pPr>
              <w:ind w:right="34"/>
              <w:jc w:val="both"/>
              <w:rPr>
                <w:sz w:val="28"/>
                <w:u w:val="single"/>
              </w:rPr>
            </w:pPr>
          </w:p>
          <w:p w:rsidR="001F66E3" w:rsidRDefault="00FC4D25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</w:t>
            </w:r>
            <w:r>
              <w:rPr>
                <w:u w:val="single"/>
              </w:rPr>
              <w:t>2</w:t>
            </w:r>
            <w:r w:rsidRPr="00BC538E">
              <w:rPr>
                <w:u w:val="single"/>
              </w:rPr>
              <w:t>.</w:t>
            </w:r>
          </w:p>
          <w:p w:rsidR="001F66E3" w:rsidRDefault="00FC4D25" w:rsidP="0065153B">
            <w:pPr>
              <w:pStyle w:val="aff9"/>
              <w:ind w:left="0" w:right="34"/>
              <w:jc w:val="both"/>
            </w:pPr>
            <w:r>
              <w:t>1</w:t>
            </w:r>
            <w:r w:rsidR="006437E1" w:rsidRPr="00BC538E">
              <w:t>. Федеральный стандарт, определяющий правила составления отчетности о результатах контрольной деятельности</w:t>
            </w:r>
          </w:p>
          <w:p w:rsidR="001F66E3" w:rsidRDefault="00FC4D25" w:rsidP="0065153B">
            <w:pPr>
              <w:pStyle w:val="aff9"/>
              <w:ind w:left="0" w:right="34"/>
              <w:jc w:val="both"/>
            </w:pPr>
            <w:r>
              <w:lastRenderedPageBreak/>
              <w:t>2. Анализ отчетных материалов Федерального казначейства за последние три года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</w:t>
            </w:r>
            <w:r w:rsidR="00FC4D25">
              <w:rPr>
                <w:u w:val="single"/>
              </w:rPr>
              <w:t>3</w:t>
            </w:r>
            <w:r w:rsidRPr="00BC538E">
              <w:rPr>
                <w:u w:val="single"/>
              </w:rPr>
              <w:t>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>1. Цели, задачи, этапы ведомственного проекта Минфина России «Электронный СМАРТ-контроль (</w:t>
            </w:r>
            <w:proofErr w:type="spellStart"/>
            <w:r w:rsidRPr="00BC538E">
              <w:t>контроллинг</w:t>
            </w:r>
            <w:proofErr w:type="spellEnd"/>
            <w:r w:rsidRPr="00BC538E">
              <w:t>) и учет государственных финансов для управленческих решений».</w:t>
            </w:r>
          </w:p>
          <w:p w:rsidR="001F66E3" w:rsidRDefault="006437E1" w:rsidP="0065153B">
            <w:pPr>
              <w:pStyle w:val="aff9"/>
              <w:ind w:left="0" w:right="34"/>
              <w:jc w:val="both"/>
            </w:pPr>
            <w:r w:rsidRPr="00BC538E">
              <w:t xml:space="preserve">2. </w:t>
            </w:r>
            <w:r w:rsidR="00EB1A66">
              <w:t>Применение новых видов внутреннего государственного финансового контроля в форме наблюдения</w:t>
            </w:r>
            <w:r w:rsidR="00205DD4">
              <w:t xml:space="preserve">, контрольного мониторинга и анализа с использованием информационных систем </w:t>
            </w:r>
          </w:p>
          <w:p w:rsidR="001F66E3" w:rsidRDefault="001F66E3" w:rsidP="0065153B">
            <w:pPr>
              <w:pStyle w:val="aff9"/>
              <w:ind w:left="0" w:right="34"/>
              <w:jc w:val="both"/>
              <w:rPr>
                <w:sz w:val="28"/>
                <w:u w:val="single"/>
              </w:rPr>
            </w:pP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 8, 16-22, 24-28</w:t>
            </w:r>
          </w:p>
          <w:p w:rsidR="001F66E3" w:rsidRDefault="006437E1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1-17</w:t>
            </w:r>
          </w:p>
          <w:p w:rsidR="001F66E3" w:rsidRDefault="001F66E3" w:rsidP="0065153B">
            <w:pPr>
              <w:pStyle w:val="ConsPlusNormal"/>
              <w:widowControl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33" w:type="dxa"/>
          </w:tcPr>
          <w:p w:rsidR="001F66E3" w:rsidRDefault="006437E1" w:rsidP="0065153B">
            <w:pPr>
              <w:tabs>
                <w:tab w:val="left" w:pos="1317"/>
              </w:tabs>
              <w:ind w:right="36"/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1F66E3" w:rsidRDefault="006437E1" w:rsidP="0065153B">
            <w:pPr>
              <w:tabs>
                <w:tab w:val="left" w:pos="1317"/>
              </w:tabs>
              <w:ind w:right="36"/>
              <w:rPr>
                <w:bCs/>
                <w:color w:val="0000CC"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437E1" w:rsidTr="000511CB">
        <w:trPr>
          <w:trHeight w:val="2168"/>
        </w:trPr>
        <w:tc>
          <w:tcPr>
            <w:tcW w:w="2235" w:type="dxa"/>
          </w:tcPr>
          <w:p w:rsidR="00826FF7" w:rsidRPr="00826FF7" w:rsidRDefault="00826FF7" w:rsidP="0065153B">
            <w:pPr>
              <w:ind w:right="34"/>
              <w:jc w:val="both"/>
              <w:rPr>
                <w:bCs/>
              </w:rPr>
            </w:pPr>
            <w:r w:rsidRPr="00826FF7">
              <w:rPr>
                <w:bCs/>
              </w:rPr>
              <w:lastRenderedPageBreak/>
              <w:t>Тема 4. Цифровые решения (или государственные цифровые сервисы) в организации государственного финансового контроля</w:t>
            </w:r>
          </w:p>
          <w:p w:rsidR="006437E1" w:rsidRPr="00BC538E" w:rsidRDefault="006437E1" w:rsidP="0065153B">
            <w:pPr>
              <w:ind w:right="34"/>
              <w:rPr>
                <w:bCs/>
                <w:color w:val="0000CC"/>
              </w:rPr>
            </w:pPr>
          </w:p>
        </w:tc>
        <w:tc>
          <w:tcPr>
            <w:tcW w:w="5982" w:type="dxa"/>
          </w:tcPr>
          <w:p w:rsidR="00826FF7" w:rsidRDefault="00826FF7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1.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826FF7">
              <w:t xml:space="preserve">Использование в целях государственного финансового контроля Единого портала бюджетной системы Российской Федерации подсистема ГИИС «Электронный бюджет». 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  <w:r>
              <w:t xml:space="preserve">2. </w:t>
            </w:r>
            <w:r w:rsidRPr="00826FF7">
              <w:t>Обзор подсистемы информационно-аналитического обеспечения» ГИИС управления общественными финансами «Электронный бюджет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</w:p>
          <w:p w:rsidR="00826FF7" w:rsidRDefault="00826FF7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2</w:t>
            </w:r>
            <w:r w:rsidRPr="00BC538E">
              <w:rPr>
                <w:u w:val="single"/>
              </w:rPr>
              <w:t>.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826FF7">
              <w:t>Использование раздела «Аналитический инструмент» при работе в подсистеме учета и отчетности ГИИС «Электронный бюджет»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  <w:r>
              <w:t xml:space="preserve">2. </w:t>
            </w:r>
            <w:r w:rsidRPr="00826FF7">
              <w:t xml:space="preserve">Порядок работы с информацией из Реестра соглашений (договоров) о предоставлении субсидий, бюджетных инвестиций, межбюджетных </w:t>
            </w:r>
            <w:proofErr w:type="gramStart"/>
            <w:r w:rsidRPr="00826FF7">
              <w:t>трансфертов  в</w:t>
            </w:r>
            <w:proofErr w:type="gramEnd"/>
            <w:r w:rsidRPr="00826FF7">
              <w:t xml:space="preserve"> ГИИС «Электронный бюджет»</w:t>
            </w:r>
          </w:p>
          <w:p w:rsidR="00826FF7" w:rsidRDefault="00826FF7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4"/>
                <w:tab w:val="left" w:pos="993"/>
              </w:tabs>
              <w:ind w:right="34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26FF7" w:rsidRDefault="00826FF7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3</w:t>
            </w:r>
            <w:r w:rsidRPr="00BC538E">
              <w:rPr>
                <w:u w:val="single"/>
              </w:rPr>
              <w:t>.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826FF7">
              <w:t xml:space="preserve">Практика использования в целях государственного финансового контроля официального сайта единой информационной системы в сфере закупок в информационно-телекоммуникационной сети Интернет – ЕИС. 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  <w:r>
              <w:t xml:space="preserve">2. </w:t>
            </w:r>
            <w:r w:rsidRPr="00826FF7">
              <w:t>Особенности использования автоматизированной информационной системы Счетной палаты Российской Федерации АИС «Единая проектная среда».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</w:p>
          <w:p w:rsidR="00826FF7" w:rsidRDefault="00826FF7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4</w:t>
            </w:r>
            <w:r w:rsidRPr="00BC538E">
              <w:rPr>
                <w:u w:val="single"/>
              </w:rPr>
              <w:t>.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826FF7">
              <w:t>Применение комплекса программных средств «Система планирования, контроля исполнения и информационного обеспечения деятельности инспекций Счетной палаты Российской Федерации - ККМ СП-АУДИТ».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  <w:r>
              <w:lastRenderedPageBreak/>
              <w:t xml:space="preserve">2. </w:t>
            </w:r>
            <w:r w:rsidRPr="00826FF7">
              <w:t>Функционирование и применение информационной автоматизированной системы удаленного проведения внешнего государственного финансового аудита (контроля) Счетной палаты Российской Федерации - ИАС УВГА.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</w:p>
          <w:p w:rsidR="00826FF7" w:rsidRDefault="00826FF7" w:rsidP="0065153B">
            <w:pPr>
              <w:pStyle w:val="aff9"/>
              <w:ind w:left="0" w:right="34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5</w:t>
            </w:r>
            <w:r w:rsidRPr="00BC538E">
              <w:rPr>
                <w:u w:val="single"/>
              </w:rPr>
              <w:t>.</w:t>
            </w:r>
          </w:p>
          <w:p w:rsidR="00826FF7" w:rsidRPr="00826FF7" w:rsidRDefault="00826FF7" w:rsidP="0065153B">
            <w:pPr>
              <w:pStyle w:val="aff9"/>
              <w:ind w:left="0" w:right="34"/>
              <w:jc w:val="both"/>
            </w:pPr>
            <w:r>
              <w:t xml:space="preserve">1. </w:t>
            </w:r>
            <w:r w:rsidRPr="00826FF7">
              <w:t xml:space="preserve">Использование </w:t>
            </w:r>
            <w:r>
              <w:t xml:space="preserve">прикладного </w:t>
            </w:r>
            <w:r w:rsidRPr="00826FF7">
              <w:t>программного комплекса аналитических и сводных отчетов по результатам контроля исполнения бюджета - ППК «Полигон-СП».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  <w:r>
              <w:t xml:space="preserve">2. </w:t>
            </w:r>
            <w:r w:rsidRPr="00826FF7">
              <w:t>Практика использования официального сайта в информационно-телекоммуникационной сети «</w:t>
            </w:r>
            <w:proofErr w:type="gramStart"/>
            <w:r w:rsidRPr="00826FF7">
              <w:t>Интернет»  для</w:t>
            </w:r>
            <w:proofErr w:type="gramEnd"/>
            <w:r w:rsidRPr="00826FF7">
              <w:t xml:space="preserve"> размещения информации об осуществлении государственного (муниципального) финансового аудита (контроля) в сфере бюджетных правоотношений - ГИС ЕСГФК. </w:t>
            </w:r>
          </w:p>
          <w:p w:rsidR="00826FF7" w:rsidRDefault="00826FF7" w:rsidP="0065153B">
            <w:pPr>
              <w:pStyle w:val="aff9"/>
              <w:ind w:left="0" w:right="34"/>
              <w:jc w:val="both"/>
            </w:pPr>
          </w:p>
          <w:p w:rsidR="00826FF7" w:rsidRDefault="00826FF7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826FF7" w:rsidRDefault="00826FF7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1661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1, 6, 7 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8, 24-28</w:t>
            </w:r>
          </w:p>
          <w:p w:rsidR="00826FF7" w:rsidRDefault="00826FF7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1-17</w:t>
            </w:r>
          </w:p>
          <w:p w:rsidR="00826FF7" w:rsidRDefault="00826FF7" w:rsidP="0065153B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4"/>
                <w:tab w:val="left" w:pos="993"/>
              </w:tabs>
              <w:ind w:right="34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3" w:type="dxa"/>
          </w:tcPr>
          <w:p w:rsidR="006437E1" w:rsidRPr="00BC538E" w:rsidRDefault="006437E1" w:rsidP="0065153B">
            <w:pPr>
              <w:tabs>
                <w:tab w:val="left" w:pos="1317"/>
              </w:tabs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6437E1" w:rsidRPr="00BC538E" w:rsidRDefault="006437E1" w:rsidP="0065153B">
            <w:pPr>
              <w:tabs>
                <w:tab w:val="left" w:pos="1317"/>
              </w:tabs>
              <w:rPr>
                <w:bCs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</w:tbl>
    <w:p w:rsidR="006437E1" w:rsidRDefault="006437E1" w:rsidP="000F6B15">
      <w:pPr>
        <w:widowControl w:val="0"/>
        <w:spacing w:line="360" w:lineRule="auto"/>
        <w:ind w:right="536"/>
        <w:jc w:val="both"/>
        <w:outlineLvl w:val="0"/>
        <w:rPr>
          <w:b/>
          <w:bCs/>
          <w:sz w:val="28"/>
          <w:szCs w:val="28"/>
        </w:rPr>
      </w:pPr>
    </w:p>
    <w:p w:rsidR="00502120" w:rsidRDefault="00BE077E" w:rsidP="000F6B15">
      <w:pPr>
        <w:widowControl w:val="0"/>
        <w:spacing w:line="360" w:lineRule="auto"/>
        <w:ind w:right="536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Start w:id="19" w:name="_Toc34227922"/>
    </w:p>
    <w:p w:rsidR="00502120" w:rsidRDefault="00BE077E" w:rsidP="000F6B15">
      <w:pPr>
        <w:widowControl w:val="0"/>
        <w:spacing w:line="360" w:lineRule="auto"/>
        <w:ind w:right="536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tbl>
      <w:tblPr>
        <w:tblW w:w="992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40"/>
        <w:gridCol w:w="5386"/>
        <w:gridCol w:w="2298"/>
      </w:tblGrid>
      <w:tr w:rsidR="00502120" w:rsidTr="00377A3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2120" w:rsidRDefault="00BE077E" w:rsidP="000F6B15">
            <w:pPr>
              <w:widowControl w:val="0"/>
              <w:ind w:right="53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внеаудиторной </w:t>
            </w:r>
          </w:p>
          <w:p w:rsidR="00502120" w:rsidRDefault="00BE077E" w:rsidP="000F6B15">
            <w:pPr>
              <w:widowControl w:val="0"/>
              <w:ind w:right="536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02120" w:rsidTr="00377A36">
        <w:trPr>
          <w:trHeight w:val="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620A0">
            <w:pPr>
              <w:widowControl w:val="0"/>
              <w:ind w:right="34"/>
              <w:rPr>
                <w:b/>
              </w:rPr>
            </w:pPr>
            <w:r>
              <w:rPr>
                <w:b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1620A0">
            <w:pPr>
              <w:widowControl w:val="0"/>
              <w:jc w:val="both"/>
            </w:pPr>
            <w:r>
              <w:t xml:space="preserve">Обеспечение целостности системы управления как важнейшая функция государственного контроля. 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Инструменты налогового контроля для предотвращения налоговых злоупотреблений и улучшения сбора налогов.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Налоговые нарушения, выявленные при налоговом контроле, меры в отношении нарушителей.</w:t>
            </w:r>
          </w:p>
          <w:p w:rsidR="00502120" w:rsidRDefault="00BE077E" w:rsidP="001620A0">
            <w:pPr>
              <w:widowControl w:val="0"/>
              <w:jc w:val="both"/>
            </w:pPr>
            <w:r>
              <w:t>Надзорная деятельность Центрального Банка Российской Федерации.</w:t>
            </w:r>
          </w:p>
          <w:p w:rsidR="00502120" w:rsidRDefault="00BE077E" w:rsidP="001620A0">
            <w:pPr>
              <w:widowControl w:val="0"/>
              <w:jc w:val="both"/>
            </w:pPr>
            <w:r>
              <w:t>Формы и методы банковского надзора за деятельностью кредитных организаций, применяемые формы и методы банковского надзора.</w:t>
            </w:r>
          </w:p>
          <w:p w:rsidR="00502120" w:rsidRDefault="00BE077E" w:rsidP="001620A0">
            <w:pPr>
              <w:widowControl w:val="0"/>
              <w:jc w:val="both"/>
            </w:pPr>
            <w:r>
              <w:t xml:space="preserve">Формы и методы страхового надзора за </w:t>
            </w:r>
            <w:r>
              <w:lastRenderedPageBreak/>
              <w:t>деятельностью страховых организаций, применяемые формы и методы.</w:t>
            </w:r>
          </w:p>
          <w:p w:rsidR="00502120" w:rsidRDefault="00BE077E" w:rsidP="001620A0">
            <w:pPr>
              <w:widowControl w:val="0"/>
              <w:jc w:val="both"/>
            </w:pPr>
            <w:r>
              <w:t>Надзор за деятельностью профессиональных участников рынка ценных бумаг.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Влияние таможенного контроля на экономическое развитие страны в долгосрочной перспективе.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Правила ИНКОТЕРМС, применяемые в международной практике внешнеторговых операций.</w:t>
            </w:r>
          </w:p>
          <w:p w:rsidR="000511CB" w:rsidRDefault="000511CB" w:rsidP="001620A0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Охарактеризуйте специфику организации государственного финансового контроля и аудита во Франции. Функции Счетного суда Франции. Направления государственного аудита во Франции. </w:t>
            </w:r>
          </w:p>
          <w:p w:rsidR="000511CB" w:rsidRDefault="000511CB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Великобритании. </w:t>
            </w:r>
          </w:p>
          <w:p w:rsidR="000511CB" w:rsidRDefault="000511CB" w:rsidP="001620A0">
            <w:pPr>
              <w:widowControl w:val="0"/>
              <w:jc w:val="both"/>
              <w:rPr>
                <w:rFonts w:eastAsia="Calibri"/>
              </w:rPr>
            </w:pPr>
            <w:r>
              <w:rPr>
                <w:bCs/>
              </w:rPr>
              <w:t xml:space="preserve">Функции </w:t>
            </w:r>
            <w:r>
              <w:rPr>
                <w:rFonts w:eastAsia="Calibri"/>
              </w:rPr>
              <w:t>Национального управления аудита Великобритании</w:t>
            </w:r>
            <w:r>
              <w:rPr>
                <w:bCs/>
              </w:rPr>
              <w:t>. Особенности аудита эффективности в практике Национального управления аудита Великобритании. С</w:t>
            </w:r>
            <w:r>
              <w:rPr>
                <w:rFonts w:eastAsia="Calibri"/>
              </w:rPr>
              <w:t xml:space="preserve">пецифика организации государственного финансового контроля и аудита в США. </w:t>
            </w:r>
          </w:p>
          <w:p w:rsidR="000511CB" w:rsidRDefault="000511CB" w:rsidP="001620A0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Функции Государственного контрольного управления США. </w:t>
            </w:r>
          </w:p>
          <w:p w:rsidR="000511CB" w:rsidRDefault="000511CB" w:rsidP="001620A0">
            <w:pPr>
              <w:widowControl w:val="0"/>
              <w:jc w:val="both"/>
              <w:rPr>
                <w:bCs/>
                <w:kern w:val="2"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Германии. Функции </w:t>
            </w:r>
            <w:r>
              <w:rPr>
                <w:rFonts w:eastAsia="Calibri"/>
                <w:bCs/>
              </w:rPr>
              <w:t xml:space="preserve">Федеральной счетной палатой </w:t>
            </w:r>
            <w:r>
              <w:rPr>
                <w:bCs/>
              </w:rPr>
              <w:t xml:space="preserve">Германии. Особенности нормативного регулирования деятельности </w:t>
            </w:r>
            <w:r>
              <w:rPr>
                <w:rFonts w:eastAsia="Calibri"/>
                <w:bCs/>
              </w:rPr>
              <w:t xml:space="preserve">Федеральной счетной палаты </w:t>
            </w:r>
            <w:r>
              <w:rPr>
                <w:bCs/>
              </w:rPr>
              <w:t xml:space="preserve">Германии. Специфика организации государственного финансового контроля и аудита в странах СНГ. </w:t>
            </w:r>
          </w:p>
          <w:p w:rsidR="000511CB" w:rsidRDefault="000511CB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  <w:kern w:val="2"/>
              </w:rPr>
              <w:t xml:space="preserve">Роль Межпарламентской Ассамблеи государств-участников СНГ в развитии механизмов </w:t>
            </w:r>
            <w:r>
              <w:rPr>
                <w:bCs/>
              </w:rPr>
              <w:t>государственного финансового контроля и аудита. С</w:t>
            </w:r>
            <w:r>
              <w:t>ущностные характеристики Модельного закона «О государственном финансовом контроле». О</w:t>
            </w:r>
            <w:r>
              <w:rPr>
                <w:bCs/>
              </w:rPr>
              <w:t>собенности организации и нормативного регулирования государственного финансового контроля и аудита в Казахстане.</w:t>
            </w:r>
          </w:p>
          <w:p w:rsidR="00502120" w:rsidRDefault="00502120" w:rsidP="000F6B15">
            <w:pPr>
              <w:widowControl w:val="0"/>
              <w:ind w:right="536"/>
              <w:jc w:val="both"/>
              <w:rPr>
                <w:bCs/>
              </w:rPr>
            </w:pPr>
          </w:p>
          <w:p w:rsidR="00502120" w:rsidRDefault="00502120" w:rsidP="000F6B15">
            <w:pPr>
              <w:widowControl w:val="0"/>
              <w:ind w:right="536"/>
              <w:jc w:val="both"/>
              <w:rPr>
                <w:bCs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 w:rsidP="0065153B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502120" w:rsidRDefault="00BE077E" w:rsidP="0065153B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 w:rsidP="0065153B">
            <w:pPr>
              <w:widowControl w:val="0"/>
              <w:jc w:val="both"/>
              <w:rPr>
                <w:b/>
                <w:bCs/>
              </w:rPr>
            </w:pPr>
            <w:r>
              <w:t>Подготовка к опросу и тестированию по теме занятия.</w:t>
            </w:r>
          </w:p>
        </w:tc>
      </w:tr>
      <w:tr w:rsidR="00502120" w:rsidTr="00377A3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ind w:right="34"/>
              <w:rPr>
                <w:b/>
              </w:rPr>
            </w:pPr>
            <w:r>
              <w:rPr>
                <w:b/>
              </w:rPr>
              <w:lastRenderedPageBreak/>
              <w:t>Тема 2.</w:t>
            </w:r>
          </w:p>
          <w:p w:rsidR="00502120" w:rsidRDefault="00BE077E" w:rsidP="001620A0">
            <w:pPr>
              <w:widowControl w:val="0"/>
              <w:ind w:right="34"/>
              <w:rPr>
                <w:b/>
              </w:rPr>
            </w:pPr>
            <w:r>
              <w:rPr>
                <w:b/>
              </w:rPr>
              <w:t>Внешний государственный финансовый контроль в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1F7842" w:rsidP="0065153B">
            <w:pPr>
              <w:widowControl w:val="0"/>
              <w:ind w:right="33"/>
              <w:jc w:val="both"/>
              <w:rPr>
                <w:color w:val="000000" w:themeColor="text1"/>
              </w:rPr>
            </w:pPr>
            <w:hyperlink r:id="rId8">
              <w:r w:rsidR="00BE077E">
                <w:rPr>
                  <w:color w:val="000000" w:themeColor="text1"/>
                </w:rPr>
                <w:t xml:space="preserve">Предварительный аудит формирования федерального бюджета. </w:t>
              </w:r>
            </w:hyperlink>
          </w:p>
          <w:p w:rsidR="00502120" w:rsidRDefault="001F7842" w:rsidP="0065153B">
            <w:pPr>
              <w:widowControl w:val="0"/>
              <w:ind w:right="33"/>
              <w:jc w:val="both"/>
              <w:rPr>
                <w:color w:val="000000" w:themeColor="text1"/>
              </w:rPr>
            </w:pPr>
            <w:hyperlink r:id="rId9">
              <w:r w:rsidR="00BE077E">
                <w:rPr>
                  <w:color w:val="000000" w:themeColor="text1"/>
                </w:rPr>
                <w:t>Оперативный анализ исполнения и контроль за организацией исполнения федерального бюджета</w:t>
              </w:r>
            </w:hyperlink>
            <w:r w:rsidR="00BE077E">
              <w:rPr>
                <w:color w:val="000000" w:themeColor="text1"/>
              </w:rPr>
              <w:t>.</w:t>
            </w:r>
          </w:p>
          <w:p w:rsidR="00502120" w:rsidRDefault="001F7842" w:rsidP="0065153B">
            <w:pPr>
              <w:widowControl w:val="0"/>
              <w:ind w:right="33"/>
              <w:jc w:val="both"/>
              <w:rPr>
                <w:color w:val="000000" w:themeColor="text1"/>
              </w:rPr>
            </w:pPr>
            <w:hyperlink r:id="rId10">
              <w:r w:rsidR="00BE077E">
                <w:rPr>
                  <w:color w:val="000000" w:themeColor="text1"/>
                </w:rPr>
                <w:t>Последующий контроль за исполнением федерального бюджета</w:t>
              </w:r>
            </w:hyperlink>
            <w:r w:rsidR="00BE077E">
              <w:rPr>
                <w:color w:val="000000" w:themeColor="text1"/>
              </w:rPr>
              <w:t>.</w:t>
            </w:r>
          </w:p>
          <w:p w:rsidR="00502120" w:rsidRDefault="00BE077E" w:rsidP="0065153B">
            <w:pPr>
              <w:widowControl w:val="0"/>
              <w:ind w:right="33"/>
              <w:jc w:val="both"/>
            </w:pPr>
            <w:r>
              <w:rPr>
                <w:color w:val="000000" w:themeColor="text1"/>
              </w:rPr>
              <w:t xml:space="preserve">Экспертно-аналитическая </w:t>
            </w:r>
            <w:r>
              <w:t>деятельность органов государственного финансового контроля, ее содержание.</w:t>
            </w:r>
          </w:p>
          <w:p w:rsidR="00502120" w:rsidRDefault="00BE077E" w:rsidP="0065153B">
            <w:pPr>
              <w:widowControl w:val="0"/>
              <w:ind w:right="33"/>
              <w:jc w:val="both"/>
            </w:pPr>
            <w:r>
              <w:lastRenderedPageBreak/>
              <w:t>Экспертно-аналитические и контрольные мероприятия, осуществляемые в ходе контроля формирования и исполнения бюджетов государственных внебюджетных фондов.</w:t>
            </w:r>
          </w:p>
          <w:p w:rsidR="00502120" w:rsidRDefault="00BE077E" w:rsidP="0065153B">
            <w:pPr>
              <w:widowControl w:val="0"/>
              <w:ind w:right="33"/>
              <w:jc w:val="both"/>
              <w:rPr>
                <w:bCs/>
                <w:color w:val="0000CC"/>
              </w:rPr>
            </w:pPr>
            <w:r>
              <w:t>Экспертиза бюджетного законодательства и подготовка аналитических материалов.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ind w:right="63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502120" w:rsidRDefault="00BE077E" w:rsidP="001620A0">
            <w:pPr>
              <w:widowControl w:val="0"/>
              <w:ind w:right="63"/>
              <w:jc w:val="both"/>
            </w:pPr>
            <w:r>
              <w:t xml:space="preserve">Подбор, систематизация, критический </w:t>
            </w:r>
            <w:r>
              <w:lastRenderedPageBreak/>
              <w:t xml:space="preserve">анализ и обобщение материала. </w:t>
            </w:r>
          </w:p>
          <w:p w:rsidR="00502120" w:rsidRDefault="00BE077E" w:rsidP="001620A0">
            <w:pPr>
              <w:widowControl w:val="0"/>
              <w:ind w:right="63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02120" w:rsidTr="00377A3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Тема 3.</w:t>
            </w:r>
          </w:p>
          <w:p w:rsidR="00502120" w:rsidRDefault="00BE077E" w:rsidP="001620A0">
            <w:pPr>
              <w:widowControl w:val="0"/>
            </w:pPr>
            <w:r>
              <w:rPr>
                <w:b/>
              </w:rPr>
              <w:t>Внутренний государственный финансовый контроль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Внутренний государственный финансовый контроль за использованием </w:t>
            </w:r>
            <w:proofErr w:type="gramStart"/>
            <w:r>
              <w:rPr>
                <w:bCs/>
              </w:rPr>
              <w:t>средств  бюджета</w:t>
            </w:r>
            <w:proofErr w:type="gramEnd"/>
            <w:r>
              <w:rPr>
                <w:bCs/>
              </w:rPr>
              <w:t xml:space="preserve"> субъекта Российской Федерации и муниципального бюджета.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финансовый контроль за полнотой и достоверностью отчетности о реализации государственных программ.</w:t>
            </w:r>
          </w:p>
          <w:p w:rsidR="00502120" w:rsidRDefault="00BE077E" w:rsidP="001620A0">
            <w:pPr>
              <w:widowControl w:val="0"/>
              <w:jc w:val="both"/>
              <w:rPr>
                <w:bCs/>
                <w:color w:val="0000CC"/>
              </w:rPr>
            </w:pPr>
            <w:r>
              <w:rPr>
                <w:bCs/>
              </w:rPr>
              <w:t xml:space="preserve">Особенности применения риск-ориентированного подхода при проведении контрольных мероприятий. Перспективы развития новых видов внутреннего государственного финансового контроля.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502120" w:rsidRDefault="00BE077E" w:rsidP="001620A0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 w:rsidP="001620A0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02120" w:rsidTr="00377A3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A36" w:rsidRPr="00377A36" w:rsidRDefault="00BE077E" w:rsidP="001620A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 </w:t>
            </w:r>
            <w:r w:rsidR="00377A36" w:rsidRPr="00377A36">
              <w:rPr>
                <w:b/>
                <w:bCs/>
              </w:rPr>
              <w:t>Цифровые решения (или государственные цифровые сервисы) в организации государственного финансового контроля</w:t>
            </w:r>
          </w:p>
          <w:p w:rsidR="00502120" w:rsidRDefault="00502120" w:rsidP="001620A0">
            <w:pPr>
              <w:widowControl w:val="0"/>
              <w:jc w:val="both"/>
              <w:rPr>
                <w:b/>
                <w:bCs/>
              </w:rPr>
            </w:pPr>
          </w:p>
          <w:p w:rsidR="00502120" w:rsidRDefault="00502120" w:rsidP="000F6B15">
            <w:pPr>
              <w:widowControl w:val="0"/>
              <w:ind w:right="536"/>
              <w:jc w:val="both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A36" w:rsidRPr="00826FF7" w:rsidRDefault="00377A36" w:rsidP="001620A0">
            <w:pPr>
              <w:pStyle w:val="aff9"/>
              <w:ind w:left="0"/>
              <w:jc w:val="both"/>
            </w:pPr>
            <w:r>
              <w:t>Порядок</w:t>
            </w:r>
            <w:r w:rsidRPr="00826FF7">
              <w:t xml:space="preserve"> использования в целях государственного финансового контроля официального сайта единой информационной системы в сфере закупок в информационно-телекоммуникационной сети Интернет – ЕИС. </w:t>
            </w:r>
          </w:p>
          <w:p w:rsidR="00377A36" w:rsidRDefault="00377A36" w:rsidP="001620A0">
            <w:pPr>
              <w:pStyle w:val="aff9"/>
              <w:ind w:left="0"/>
              <w:jc w:val="both"/>
            </w:pPr>
            <w:r w:rsidRPr="00826FF7">
              <w:t>Практика использования официального сайта в информационно-телекоммуникационной сети «</w:t>
            </w:r>
            <w:proofErr w:type="gramStart"/>
            <w:r w:rsidRPr="00826FF7">
              <w:t>Интернет»  для</w:t>
            </w:r>
            <w:proofErr w:type="gramEnd"/>
            <w:r w:rsidRPr="00826FF7">
              <w:t xml:space="preserve"> размещения информации об осуществлении государственного (муниципального) финансового аудита (контроля) в сфере бюджетных правоотношений - ГИС ЕСГФК. </w:t>
            </w:r>
          </w:p>
          <w:p w:rsidR="00502120" w:rsidRDefault="00502120" w:rsidP="000F6B15">
            <w:pPr>
              <w:widowControl w:val="0"/>
              <w:ind w:right="536"/>
              <w:contextualSpacing/>
              <w:jc w:val="both"/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 w:rsidP="001620A0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502120" w:rsidRDefault="00BE077E" w:rsidP="001620A0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 w:rsidP="001620A0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:rsidR="00502120" w:rsidRDefault="00BE077E" w:rsidP="000F6B15">
      <w:pPr>
        <w:pStyle w:val="2"/>
        <w:spacing w:before="120" w:line="360" w:lineRule="auto"/>
        <w:ind w:right="536" w:firstLine="709"/>
        <w:jc w:val="both"/>
        <w:rPr>
          <w:szCs w:val="28"/>
        </w:rPr>
      </w:pPr>
      <w:bookmarkStart w:id="20" w:name="_Hlk529151187"/>
      <w:bookmarkEnd w:id="20"/>
      <w:r>
        <w:rPr>
          <w:szCs w:val="28"/>
        </w:rPr>
        <w:t>6.2. Перечень вопросов, заданий, тем для подготовки к текущему контролю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Домашнее творческое задание (примерное)</w:t>
      </w:r>
    </w:p>
    <w:p w:rsidR="00502120" w:rsidRDefault="00BE077E" w:rsidP="000F6B15">
      <w:pPr>
        <w:spacing w:line="360" w:lineRule="auto"/>
        <w:ind w:right="536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внутреннего государственного финансового контроля (Федеральное Казначейство). Провести анализ основных параметров и показателей деятельности Федерального казначейства за пять лет. Сформулируйте выводы по результатам проведенного исследования.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2.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внешнего государственного финансового контроля (Счетной палаты Российской Федерации). Провести анализ основных параметров и показателей деятельности Счетной Палаты Российской Федерации за пять лет. Сформулируйте выводы по результатам проведенного исследования.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внешнего государственного финансового контроля (контрольно-счетных органов субъектов Российской Федерации). Провести анализ основных параметров и показателей деятельности контрольно-счетных органов Российской Федерации за пять лет. Сформулируйте выводы по результатам проведенного исследования.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осуществления контрольной деятельности органа внутреннего государственного финансового контроля в финансово-бюджетной сфере за пять лет. (Федеральное казначейство). Сформулируйте выводы по результатам проведенного исследования.</w:t>
      </w: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осуществления контрольных функций органа внутреннего государственного финансового контроля по внешнему контролю качества работы аудиторских организаций. Сформулируйте выводы по результатам проведенного исследования.</w:t>
      </w:r>
    </w:p>
    <w:p w:rsidR="001620A0" w:rsidRDefault="001620A0" w:rsidP="000F6B15">
      <w:pPr>
        <w:spacing w:line="360" w:lineRule="auto"/>
        <w:ind w:right="536" w:firstLine="709"/>
        <w:jc w:val="both"/>
        <w:rPr>
          <w:sz w:val="28"/>
          <w:szCs w:val="28"/>
        </w:rPr>
      </w:pPr>
    </w:p>
    <w:p w:rsidR="00502120" w:rsidRDefault="00BE077E" w:rsidP="000F6B15">
      <w:pPr>
        <w:spacing w:line="360" w:lineRule="auto"/>
        <w:ind w:right="53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6. 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регламентации (нормативно-правовых документов) внутренней организации в Федеральном казначействе работ по осуществлению контроля в финансово-бюджетной сфере. Сформулируйте выводы по результатам проведенного исследования.</w:t>
      </w:r>
    </w:p>
    <w:p w:rsidR="000511CB" w:rsidRDefault="000511CB" w:rsidP="000F6B15">
      <w:pPr>
        <w:spacing w:line="360" w:lineRule="auto"/>
        <w:ind w:right="536" w:firstLine="709"/>
        <w:jc w:val="both"/>
        <w:rPr>
          <w:sz w:val="28"/>
          <w:szCs w:val="28"/>
        </w:rPr>
      </w:pPr>
    </w:p>
    <w:p w:rsidR="00502120" w:rsidRDefault="00BE077E" w:rsidP="000F6B15">
      <w:pPr>
        <w:pStyle w:val="2"/>
        <w:spacing w:line="360" w:lineRule="auto"/>
        <w:ind w:right="536" w:firstLine="709"/>
        <w:jc w:val="left"/>
        <w:rPr>
          <w:szCs w:val="28"/>
        </w:rPr>
      </w:pPr>
      <w:r>
        <w:rPr>
          <w:szCs w:val="28"/>
        </w:rPr>
        <w:lastRenderedPageBreak/>
        <w:t xml:space="preserve">6.2.2. </w:t>
      </w:r>
      <w:r w:rsidR="00A531AA">
        <w:rPr>
          <w:szCs w:val="28"/>
        </w:rPr>
        <w:t xml:space="preserve">Курсовая и </w:t>
      </w:r>
      <w:r>
        <w:rPr>
          <w:szCs w:val="28"/>
        </w:rPr>
        <w:t>проектная работа</w:t>
      </w:r>
    </w:p>
    <w:p w:rsidR="00502120" w:rsidRDefault="00BE077E" w:rsidP="000F6B15">
      <w:pPr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работа в 6 семестре формируется на основании </w:t>
      </w:r>
      <w:r w:rsidR="00A531AA">
        <w:rPr>
          <w:sz w:val="28"/>
          <w:szCs w:val="28"/>
        </w:rPr>
        <w:t xml:space="preserve">выполненной </w:t>
      </w:r>
      <w:r>
        <w:rPr>
          <w:sz w:val="28"/>
          <w:szCs w:val="28"/>
        </w:rPr>
        <w:t>курсовой работы</w:t>
      </w:r>
      <w:r w:rsidR="00C835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5 семестре. Цель проектной работы состоит в формировании </w:t>
      </w:r>
      <w:r w:rsidR="000511CB">
        <w:rPr>
          <w:sz w:val="28"/>
          <w:szCs w:val="28"/>
        </w:rPr>
        <w:t>расчетно-аналитического, информационно-аналитического, контрольно-методического, контрольно-аналитического</w:t>
      </w:r>
      <w:r w:rsidR="00C8354B">
        <w:rPr>
          <w:sz w:val="28"/>
          <w:szCs w:val="28"/>
        </w:rPr>
        <w:t xml:space="preserve"> </w:t>
      </w:r>
      <w:r w:rsidR="000511CB">
        <w:rPr>
          <w:sz w:val="28"/>
          <w:szCs w:val="28"/>
        </w:rPr>
        <w:t>обеспечения</w:t>
      </w:r>
      <w:r w:rsidR="00C8354B">
        <w:rPr>
          <w:sz w:val="28"/>
          <w:szCs w:val="28"/>
        </w:rPr>
        <w:t xml:space="preserve"> </w:t>
      </w:r>
      <w:r w:rsidR="000511CB">
        <w:rPr>
          <w:sz w:val="28"/>
          <w:szCs w:val="28"/>
        </w:rPr>
        <w:t xml:space="preserve">по </w:t>
      </w:r>
      <w:r>
        <w:rPr>
          <w:sz w:val="28"/>
          <w:szCs w:val="28"/>
        </w:rPr>
        <w:t>исслед</w:t>
      </w:r>
      <w:r w:rsidR="000511CB">
        <w:rPr>
          <w:sz w:val="28"/>
          <w:szCs w:val="28"/>
        </w:rPr>
        <w:t>уемой</w:t>
      </w:r>
      <w:r>
        <w:rPr>
          <w:sz w:val="28"/>
          <w:szCs w:val="28"/>
        </w:rPr>
        <w:t xml:space="preserve"> выбранной предметной области</w:t>
      </w:r>
      <w:r w:rsidR="000511CB">
        <w:rPr>
          <w:sz w:val="28"/>
          <w:szCs w:val="28"/>
        </w:rPr>
        <w:t xml:space="preserve"> государственного финансового контроля.</w:t>
      </w:r>
    </w:p>
    <w:p w:rsidR="00502120" w:rsidRDefault="00BE077E" w:rsidP="000F6B15">
      <w:pPr>
        <w:pStyle w:val="2"/>
        <w:spacing w:line="360" w:lineRule="auto"/>
        <w:ind w:right="536" w:firstLine="709"/>
        <w:jc w:val="both"/>
        <w:rPr>
          <w:b w:val="0"/>
          <w:i/>
        </w:rPr>
      </w:pPr>
      <w:proofErr w:type="gramStart"/>
      <w:r>
        <w:rPr>
          <w:b w:val="0"/>
          <w:i/>
          <w:iCs/>
        </w:rPr>
        <w:t>Например</w:t>
      </w:r>
      <w:proofErr w:type="gramEnd"/>
      <w:r>
        <w:rPr>
          <w:b w:val="0"/>
          <w:i/>
          <w:iCs/>
        </w:rPr>
        <w:t>:</w:t>
      </w:r>
      <w:r>
        <w:rPr>
          <w:b w:val="0"/>
        </w:rPr>
        <w:t xml:space="preserve"> Тема курсовой работы в 5 семестре «Расходы бюджета на транспорт и дорожное хозяйство как предмет государственного финансового контроля, их анализ». В 6 семестре </w:t>
      </w:r>
      <w:r w:rsidR="000511CB">
        <w:rPr>
          <w:b w:val="0"/>
        </w:rPr>
        <w:t xml:space="preserve">проведенное исследование </w:t>
      </w:r>
      <w:r>
        <w:rPr>
          <w:b w:val="0"/>
        </w:rPr>
        <w:t xml:space="preserve">дополняется </w:t>
      </w:r>
      <w:r w:rsidR="000511CB">
        <w:rPr>
          <w:b w:val="0"/>
        </w:rPr>
        <w:t xml:space="preserve">методическим обеспечением организации </w:t>
      </w:r>
      <w:r>
        <w:rPr>
          <w:b w:val="0"/>
        </w:rPr>
        <w:t xml:space="preserve">государственного финансового контроля за реализацией национального проекта «Безопасные качественные дороги». </w:t>
      </w:r>
      <w:r w:rsidR="000511CB">
        <w:rPr>
          <w:b w:val="0"/>
        </w:rPr>
        <w:t xml:space="preserve">В основу исследуемой тематике будет положена Методика организации государственного финансового контроля за реализацией национального проекта. Н-р: </w:t>
      </w:r>
      <w:r w:rsidR="00E15736" w:rsidRPr="00E15736">
        <w:rPr>
          <w:b w:val="0"/>
          <w:i/>
        </w:rPr>
        <w:t>«Рекомендуемый подход к выявлению упущенных альтернатив и возможностей при реализации национального проекта, построенный на основании графических данных»</w:t>
      </w:r>
      <w:r w:rsidR="000511CB">
        <w:rPr>
          <w:b w:val="0"/>
          <w:i/>
        </w:rPr>
        <w:t>.</w:t>
      </w:r>
    </w:p>
    <w:p w:rsidR="000511CB" w:rsidRDefault="000511CB" w:rsidP="000F6B15">
      <w:pPr>
        <w:ind w:right="536"/>
        <w:jc w:val="center"/>
        <w:rPr>
          <w:i/>
          <w:iCs/>
          <w:sz w:val="28"/>
          <w:szCs w:val="20"/>
        </w:rPr>
      </w:pPr>
    </w:p>
    <w:p w:rsidR="000511CB" w:rsidRPr="00377A36" w:rsidRDefault="000511CB" w:rsidP="000F6B15">
      <w:pPr>
        <w:ind w:right="536"/>
        <w:jc w:val="center"/>
        <w:rPr>
          <w:b/>
        </w:rPr>
      </w:pPr>
      <w:r w:rsidRPr="00377A36">
        <w:rPr>
          <w:b/>
          <w:i/>
          <w:iCs/>
          <w:sz w:val="28"/>
          <w:szCs w:val="20"/>
        </w:rPr>
        <w:t>Тематика курсовых работ:</w:t>
      </w:r>
    </w:p>
    <w:p w:rsidR="001F66E3" w:rsidRDefault="001F66E3" w:rsidP="000F6B15">
      <w:pPr>
        <w:ind w:right="536"/>
        <w:jc w:val="center"/>
      </w:pP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bookmarkStart w:id="21" w:name="_Toc34227924"/>
      <w:bookmarkEnd w:id="21"/>
      <w:r>
        <w:rPr>
          <w:sz w:val="28"/>
          <w:szCs w:val="28"/>
        </w:rPr>
        <w:t>1. Государственный финансовый контроль в системе управления государственными финансами.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Генезис системы государственного финансового контроля в России.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Организация государственного финансового контроля: российский и международный опыт.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Развитие международного сотрудничества высших органов аудита.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Международные организации высших органов аудита и их роль в развитии государственного аудита.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Национальные и международные стандарты высших органов аудита.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Субъекты государственного финансового контроля в России, их взаимодействие.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Взаимодействие органов государственного финансового контроля при проведении контрольных мероприятий.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Организация парламентского контроля 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Организация общественного контроля 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Организация внешнего государственного финансового контроля 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Организация внутреннего государственного (муниципального) финансового контроля 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Осуществление Казначейством России полномочий по контролю и надзору в финансово-бюджетной сфере.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Организация аналитических полномочий Казначейства России в финансово-бюджетной сфере.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Стандартизация внешнего государственного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Стандартизация внутреннего государственного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Бюджетные нарушения и особенности применения бюджетных мер принуждения 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Особенности применения классификатора нарушений, выявляемых в ходе государственного (муниципального)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Основы риск-ориентированного подхода в системе государственного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Организация ESG-контроля.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Государственный аудит: особенности и перспективы развития.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Финансовый аудит: особенности организации и проведения.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Аудит эффективности: особенности организации и проведения.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Аудит соответствия: особенности организации и проведения.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 Аналитический инструментарий аудита эффективности.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Аудит целей устойчивого развития: особенности организации и проведения.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Аудит информационных систем: особенности организации и проведения.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Смарт- контроль: особенности организации и проведения. 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29. Перспективы развития государственного финансового контроля за цифровыми активами.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30. Управление качеством контрольных и экспертно-аналитических мероприятий.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Доказательный подход в государственном финансовом контроле.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Контрольно-надзорная деятельность в сфере противодействия легализации незаконных доходов.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33. Организация государственного финансового контроля за реализацией государственных программ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34. Организация государственного финансового контроля за реализацией государственных программ субъектов Российской Федерации.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35. Организация государственного финансового контроля за реализацией национальных проектов.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Государственный финансовый контроль за использованием бюджетных средств государственными (муниципальными) учреждениями.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37. Внешний государственный финансовый контроль в сфере государственных закупок товаров (работ, услуг).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Внутренний государственный финансовый контроль в сфере государственных закупок товаров (работ, услуг).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Организация государственного финансового контроля за финансовым обеспечением оказания государственных услуг.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Организация финансового контроля за использованием государственного имущества.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40. Организация аудита эффективности использования государственного имущества.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Организация таможенного контроля в Российской Федерации, направления развития.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Государственный финансовый контроль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43. Бухгалтерская (финансовая) отчетность организаций как информационная основа государственного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44. Организация валютного контроля за совершением валютных операций во внешнеторговой деятельности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45. Организация надзора за деятельностью страховых организаций в Российской Федерации: проблемы и перспективы.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Организация надзора за деятельностью кредитных организаций в Российской Федерации: проблемы и перспективы.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47. Организация надзора за деятельностью организаций на финансовых рынках в Российской Федерации: проблемы и перспективы.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Организация надзора за деятельностью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организаций в Российской Федерации: проблемы и перспективы.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Роль саморегулируемых организаций в контроле и надзоре за деятельностью страховых организаций в Российской Федерации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Роль саморегулируемых организаций в контроле и надзоре за деятельностью профессиональных участников рынка ценных бумаг в Российской Федерации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51. Финансовые активы организаций бюджетной сферы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52. Нефинансовые активы организаций бюджетной сферы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53. Санкционирование расходов организаций бюджетной сферы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54. Дебиторская задолженность организаций бюджетной сферы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55. Кредиторская задолженность организаций бюджетной сферы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56. Финансовый результат деятельности государственных органов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57. Финансовый результат деятельности некоммерческих организаций как предмет финансового контроля.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58.  Бюджетные риски, подходы к их оценке и направления минимизации.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59. Риск-ориентированный подход, применяемый в государственном контроле в финансово-бюджетной сфере.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60. Доходы федерального бюджета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61. Расходы бюджета на поддержку сельского хозяйства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62. Расходы бюджета на транспорт и дорожное хозяйство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63. Расходы бюджета на высшее образование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64. Расходы бюджета на социальную поддержку граждан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65. Расходы бюджета на здравоохранение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66. Расходы бюджета на культуру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67. Расходы на охрану окружающей среды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68. Расходы на жилищно-коммунальное хозяйство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69. Расходы бюджета на спорт и физическую культуру как предмет государственного финансового контроля, их анализ.</w:t>
      </w:r>
    </w:p>
    <w:p w:rsidR="00502120" w:rsidRDefault="00BE077E" w:rsidP="000F6B15">
      <w:pPr>
        <w:pStyle w:val="aff9"/>
        <w:spacing w:line="360" w:lineRule="auto"/>
        <w:ind w:left="0"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70. Расходы бюджета на предоставление межбюджетных трансфертов как предмет государственного финансового контроля, их анализ.</w:t>
      </w:r>
    </w:p>
    <w:p w:rsidR="00502120" w:rsidRDefault="00BE077E" w:rsidP="000F6B15">
      <w:pPr>
        <w:pStyle w:val="1"/>
        <w:ind w:right="536" w:firstLine="709"/>
        <w:jc w:val="both"/>
        <w:rPr>
          <w:b/>
          <w:sz w:val="28"/>
          <w:szCs w:val="28"/>
        </w:rPr>
      </w:pPr>
      <w:bookmarkStart w:id="22" w:name="_Toc34227926"/>
      <w:bookmarkStart w:id="23" w:name="_Toc46285206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:rsidR="00502120" w:rsidRDefault="00BE077E" w:rsidP="000F6B15">
      <w:pPr>
        <w:spacing w:line="360" w:lineRule="auto"/>
        <w:ind w:right="536" w:firstLine="709"/>
        <w:jc w:val="both"/>
        <w:rPr>
          <w:szCs w:val="28"/>
        </w:rPr>
        <w:sectPr w:rsidR="00502120">
          <w:footerReference w:type="default" r:id="rId11"/>
          <w:footerReference w:type="first" r:id="rId12"/>
          <w:pgSz w:w="11906" w:h="16838"/>
          <w:pgMar w:top="1134" w:right="851" w:bottom="1134" w:left="1418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</w:t>
      </w:r>
      <w:r w:rsidR="00176AFB">
        <w:rPr>
          <w:sz w:val="28"/>
          <w:szCs w:val="28"/>
        </w:rPr>
        <w:t>татами освоения образовательной</w:t>
      </w:r>
      <w:r w:rsidR="00936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программы. </w:t>
      </w:r>
    </w:p>
    <w:p w:rsidR="00502120" w:rsidRPr="00176AFB" w:rsidRDefault="00BE077E" w:rsidP="000F6B15">
      <w:pPr>
        <w:pStyle w:val="1"/>
        <w:ind w:right="536" w:firstLine="720"/>
        <w:jc w:val="both"/>
        <w:rPr>
          <w:b/>
          <w:sz w:val="28"/>
          <w:szCs w:val="28"/>
        </w:rPr>
      </w:pPr>
      <w:r w:rsidRPr="00176AFB">
        <w:rPr>
          <w:b/>
          <w:sz w:val="28"/>
          <w:szCs w:val="28"/>
        </w:rPr>
        <w:lastRenderedPageBreak/>
        <w:t xml:space="preserve">7.2. Типовые контрольные задания и </w:t>
      </w:r>
      <w:r w:rsidR="00176AFB" w:rsidRPr="00176AFB">
        <w:rPr>
          <w:b/>
          <w:sz w:val="28"/>
          <w:szCs w:val="28"/>
        </w:rPr>
        <w:t xml:space="preserve">иные </w:t>
      </w:r>
      <w:r w:rsidRPr="00176AFB">
        <w:rPr>
          <w:b/>
          <w:sz w:val="28"/>
          <w:szCs w:val="28"/>
        </w:rPr>
        <w:t>материалы, необходимые для оценки знаний, умений, владений.</w:t>
      </w:r>
    </w:p>
    <w:tbl>
      <w:tblPr>
        <w:tblStyle w:val="34"/>
        <w:tblW w:w="14425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3262"/>
        <w:gridCol w:w="396"/>
        <w:gridCol w:w="6519"/>
      </w:tblGrid>
      <w:tr w:rsidR="00502120" w:rsidTr="00E53980">
        <w:tc>
          <w:tcPr>
            <w:tcW w:w="1980" w:type="dxa"/>
          </w:tcPr>
          <w:p w:rsidR="00502120" w:rsidRDefault="00BE077E" w:rsidP="00936FA9">
            <w:pPr>
              <w:ind w:right="6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268" w:type="dxa"/>
          </w:tcPr>
          <w:p w:rsidR="00502120" w:rsidRDefault="00BE077E" w:rsidP="00936FA9">
            <w:pPr>
              <w:tabs>
                <w:tab w:val="left" w:pos="0"/>
              </w:tabs>
              <w:ind w:right="6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262" w:type="dxa"/>
          </w:tcPr>
          <w:p w:rsidR="00502120" w:rsidRDefault="00BE077E" w:rsidP="00936FA9">
            <w:pPr>
              <w:pStyle w:val="aff5"/>
              <w:ind w:right="6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915" w:type="dxa"/>
            <w:gridSpan w:val="2"/>
          </w:tcPr>
          <w:p w:rsidR="00502120" w:rsidRDefault="00BE077E" w:rsidP="00936FA9">
            <w:pPr>
              <w:pStyle w:val="aff5"/>
              <w:ind w:right="6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502120" w:rsidTr="00437FEC">
        <w:tc>
          <w:tcPr>
            <w:tcW w:w="14425" w:type="dxa"/>
            <w:gridSpan w:val="5"/>
          </w:tcPr>
          <w:p w:rsidR="00502120" w:rsidRDefault="00BE077E" w:rsidP="000F6B15">
            <w:pPr>
              <w:spacing w:line="252" w:lineRule="auto"/>
              <w:ind w:right="53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Профиль «Государственные и муниципальные финансы» (2024, 2024 </w:t>
            </w:r>
            <w:proofErr w:type="spellStart"/>
            <w:r>
              <w:rPr>
                <w:sz w:val="20"/>
              </w:rPr>
              <w:t>озо</w:t>
            </w:r>
            <w:proofErr w:type="spellEnd"/>
            <w:r>
              <w:rPr>
                <w:sz w:val="20"/>
              </w:rPr>
              <w:t xml:space="preserve"> ИОО)</w:t>
            </w:r>
          </w:p>
          <w:p w:rsidR="00502120" w:rsidRDefault="00502120" w:rsidP="000F6B15">
            <w:pPr>
              <w:spacing w:line="252" w:lineRule="auto"/>
              <w:ind w:right="536"/>
              <w:jc w:val="center"/>
              <w:rPr>
                <w:b/>
                <w:sz w:val="20"/>
                <w:szCs w:val="20"/>
              </w:rPr>
            </w:pPr>
          </w:p>
        </w:tc>
      </w:tr>
      <w:tr w:rsidR="00502120" w:rsidTr="00E53980">
        <w:tc>
          <w:tcPr>
            <w:tcW w:w="1980" w:type="dxa"/>
          </w:tcPr>
          <w:p w:rsidR="00502120" w:rsidRDefault="00BE077E" w:rsidP="00936FA9">
            <w:pPr>
              <w:ind w:right="65"/>
              <w:jc w:val="both"/>
              <w:rPr>
                <w:bCs/>
                <w:sz w:val="20"/>
                <w:szCs w:val="20"/>
              </w:rPr>
            </w:pPr>
            <w:r>
              <w:t>УК-5 Способность использовать основы правовых знаний в различных сферах деятельности</w:t>
            </w:r>
          </w:p>
        </w:tc>
        <w:tc>
          <w:tcPr>
            <w:tcW w:w="2268" w:type="dxa"/>
          </w:tcPr>
          <w:p w:rsidR="00502120" w:rsidRDefault="00BE077E" w:rsidP="00936FA9">
            <w:pPr>
              <w:tabs>
                <w:tab w:val="left" w:pos="0"/>
              </w:tabs>
              <w:ind w:right="65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262" w:type="dxa"/>
          </w:tcPr>
          <w:p w:rsidR="00502120" w:rsidRDefault="00BE077E" w:rsidP="00936FA9">
            <w:pPr>
              <w:spacing w:line="252" w:lineRule="auto"/>
              <w:ind w:right="6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анализировать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  <w:p w:rsidR="00502120" w:rsidRDefault="00502120" w:rsidP="00936FA9">
            <w:pPr>
              <w:spacing w:line="252" w:lineRule="auto"/>
              <w:ind w:right="65"/>
              <w:jc w:val="both"/>
              <w:rPr>
                <w:sz w:val="20"/>
              </w:rPr>
            </w:pPr>
          </w:p>
          <w:p w:rsidR="00502120" w:rsidRDefault="00BE077E" w:rsidP="00936FA9">
            <w:pPr>
              <w:spacing w:line="252" w:lineRule="auto"/>
              <w:ind w:right="6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  <w:p w:rsidR="00502120" w:rsidRDefault="00502120" w:rsidP="00936FA9">
            <w:pPr>
              <w:ind w:right="65"/>
              <w:jc w:val="both"/>
              <w:rPr>
                <w:sz w:val="20"/>
                <w:szCs w:val="20"/>
              </w:rPr>
            </w:pPr>
          </w:p>
        </w:tc>
        <w:tc>
          <w:tcPr>
            <w:tcW w:w="6915" w:type="dxa"/>
            <w:gridSpan w:val="2"/>
          </w:tcPr>
          <w:p w:rsidR="00502120" w:rsidRDefault="00BE077E" w:rsidP="000F6B15">
            <w:pPr>
              <w:ind w:right="536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Задание</w:t>
            </w:r>
          </w:p>
          <w:p w:rsidR="00502120" w:rsidRDefault="00BE077E" w:rsidP="000F6B15">
            <w:pPr>
              <w:ind w:right="53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Представлены нарушения</w:t>
            </w:r>
            <w:r w:rsidR="009A4935">
              <w:rPr>
                <w:sz w:val="23"/>
                <w:szCs w:val="23"/>
              </w:rPr>
              <w:t xml:space="preserve"> и недостатки, выявленные в результате проведения контрольных мероприятий</w:t>
            </w:r>
            <w:r>
              <w:rPr>
                <w:sz w:val="23"/>
                <w:szCs w:val="23"/>
              </w:rPr>
              <w:t>:</w:t>
            </w:r>
          </w:p>
          <w:p w:rsidR="00502120" w:rsidRDefault="00502120" w:rsidP="000F6B15">
            <w:pPr>
              <w:ind w:right="536"/>
              <w:rPr>
                <w:sz w:val="23"/>
                <w:szCs w:val="23"/>
              </w:rPr>
            </w:pPr>
          </w:p>
          <w:tbl>
            <w:tblPr>
              <w:tblStyle w:val="1a"/>
              <w:tblW w:w="6812" w:type="dxa"/>
              <w:tblLayout w:type="fixed"/>
              <w:tblLook w:val="04A0" w:firstRow="1" w:lastRow="0" w:firstColumn="1" w:lastColumn="0" w:noHBand="0" w:noVBand="1"/>
            </w:tblPr>
            <w:tblGrid>
              <w:gridCol w:w="5536"/>
              <w:gridCol w:w="1276"/>
            </w:tblGrid>
            <w:tr w:rsidR="00502120" w:rsidTr="009A4935">
              <w:trPr>
                <w:trHeight w:val="661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нарушения</w:t>
                  </w:r>
                </w:p>
              </w:tc>
              <w:tc>
                <w:tcPr>
                  <w:tcW w:w="1276" w:type="dxa"/>
                </w:tcPr>
                <w:p w:rsidR="00502120" w:rsidRDefault="00BE077E" w:rsidP="00936FA9">
                  <w:pPr>
                    <w:ind w:right="4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нарушений, тыс. руб.</w:t>
                  </w:r>
                </w:p>
              </w:tc>
            </w:tr>
            <w:tr w:rsidR="00502120" w:rsidTr="009A4935">
              <w:trPr>
                <w:trHeight w:val="1336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Произведены расходы по выплате заработной платы врачам и медицинскому персоналу в отсутствие у них соответствующих допусков, профессиональной подготовки и переподготовки, а также выплата заработной платы врачам-эпидемиологам при отсутствии у медучреждения лицензии на вид деятельности «эпидемиология»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</w:p>
              </w:tc>
            </w:tr>
            <w:tr w:rsidR="00502120" w:rsidTr="009A4935">
              <w:trPr>
                <w:trHeight w:val="661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Неверное применение кодов классификации расходов бюджетов, в частности </w:t>
                  </w:r>
                  <w:hyperlink r:id="rId13">
                    <w:r>
                      <w:rPr>
                        <w:sz w:val="20"/>
                        <w:szCs w:val="20"/>
                      </w:rPr>
                      <w:t>разделов (подразделов)</w:t>
                    </w:r>
                  </w:hyperlink>
                  <w:r>
                    <w:rPr>
                      <w:sz w:val="20"/>
                      <w:szCs w:val="20"/>
                    </w:rPr>
                    <w:t xml:space="preserve">, </w:t>
                  </w:r>
                  <w:hyperlink r:id="rId14">
                    <w:r>
                      <w:rPr>
                        <w:sz w:val="20"/>
                        <w:szCs w:val="20"/>
                      </w:rPr>
                      <w:t>целевой статьи</w:t>
                    </w:r>
                  </w:hyperlink>
                  <w:r>
                    <w:rPr>
                      <w:sz w:val="20"/>
                      <w:szCs w:val="20"/>
                    </w:rPr>
                    <w:t xml:space="preserve"> или </w:t>
                  </w:r>
                  <w:hyperlink r:id="rId15">
                    <w:r>
                      <w:rPr>
                        <w:sz w:val="20"/>
                        <w:szCs w:val="20"/>
                      </w:rPr>
                      <w:t>видов расходов</w:t>
                    </w:r>
                  </w:hyperlink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502120" w:rsidTr="009A4935">
              <w:trPr>
                <w:trHeight w:val="220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расходов, не предусмотренных госпрограммой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340,0</w:t>
                  </w:r>
                </w:p>
              </w:tc>
            </w:tr>
            <w:tr w:rsidR="00502120" w:rsidTr="009A4935">
              <w:trPr>
                <w:trHeight w:val="427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Расходование средств муниципального бюджета на цели, для которых предоставлена субвенция из регионального бюджета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502120" w:rsidTr="009A4935">
              <w:trPr>
                <w:trHeight w:val="896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Оплачены услуги по разработке проектно-сметной документации, а сами работы (строительство, ремонт), с целью выполнения которых она была разработана, не запланированы и (или) не начаты (длительное время)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502120" w:rsidTr="009A4935">
              <w:trPr>
                <w:trHeight w:val="440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Израсходованы средства по договорам аренды имущества на сумму, превышающую его рыночную стоимость.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510,0</w:t>
                  </w:r>
                </w:p>
              </w:tc>
            </w:tr>
            <w:tr w:rsidR="00502120" w:rsidTr="009A4935">
              <w:trPr>
                <w:trHeight w:val="661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Выплаты пособий, компенсаций, социальных доплат гражданам, не имеющим права на получение социальных выплат, или приобретение товаров, работ, услуг в пользу этих лиц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502120" w:rsidTr="009A4935">
              <w:trPr>
                <w:trHeight w:val="661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услуг по добровольному страхованию автомобилей </w:t>
                  </w:r>
                  <w:hyperlink r:id="rId16">
                    <w:r>
                      <w:rPr>
                        <w:sz w:val="20"/>
                        <w:szCs w:val="20"/>
                      </w:rPr>
                      <w:t>(каско)</w:t>
                    </w:r>
                  </w:hyperlink>
                  <w:r>
                    <w:rPr>
                      <w:sz w:val="20"/>
                      <w:szCs w:val="20"/>
                    </w:rPr>
                    <w:t>, но такие расходы не были предусмотрены в законе (решении) о бюджете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502120" w:rsidTr="009A4935">
              <w:trPr>
                <w:trHeight w:val="440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Израсходованы средства на покупку морально устаревшего оборудования, имущества, которое длительное время не используется (не вводится в эксплуатацию при строительстве), дорогостоящего имущества (при отсутствии необходимости в нем)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502120" w:rsidTr="009A4935">
              <w:trPr>
                <w:trHeight w:val="206"/>
              </w:trPr>
              <w:tc>
                <w:tcPr>
                  <w:tcW w:w="5536" w:type="dxa"/>
                </w:tcPr>
                <w:p w:rsidR="00502120" w:rsidRDefault="00BE077E" w:rsidP="000F6B15">
                  <w:pPr>
                    <w:ind w:right="53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Закупка имущества при наличии запаса аналогичного</w:t>
                  </w:r>
                </w:p>
              </w:tc>
              <w:tc>
                <w:tcPr>
                  <w:tcW w:w="1276" w:type="dxa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</w:tbl>
          <w:p w:rsidR="00502120" w:rsidRPr="00D04E0C" w:rsidRDefault="00BE077E" w:rsidP="000F6B15">
            <w:pPr>
              <w:widowControl w:val="0"/>
              <w:ind w:right="536"/>
              <w:jc w:val="both"/>
              <w:rPr>
                <w:bCs/>
                <w:sz w:val="20"/>
                <w:szCs w:val="20"/>
              </w:rPr>
            </w:pPr>
            <w:r w:rsidRPr="00D04E0C">
              <w:rPr>
                <w:b/>
                <w:bCs/>
                <w:sz w:val="20"/>
                <w:szCs w:val="20"/>
              </w:rPr>
              <w:t>Требуется</w:t>
            </w:r>
            <w:r w:rsidR="009A4935" w:rsidRPr="00D04E0C">
              <w:rPr>
                <w:b/>
                <w:bCs/>
                <w:sz w:val="20"/>
                <w:szCs w:val="20"/>
              </w:rPr>
              <w:t xml:space="preserve">: </w:t>
            </w:r>
            <w:r w:rsidR="009A4935" w:rsidRPr="00D04E0C">
              <w:rPr>
                <w:bCs/>
                <w:sz w:val="20"/>
                <w:szCs w:val="20"/>
              </w:rPr>
              <w:t>посчитать</w:t>
            </w:r>
            <w:r w:rsidRPr="00D04E0C">
              <w:rPr>
                <w:bCs/>
                <w:sz w:val="20"/>
                <w:szCs w:val="20"/>
              </w:rPr>
              <w:t xml:space="preserve"> сумму нецелевого использования бюджетных средств. </w:t>
            </w:r>
          </w:p>
        </w:tc>
      </w:tr>
      <w:tr w:rsidR="00502120" w:rsidTr="00E53980">
        <w:tc>
          <w:tcPr>
            <w:tcW w:w="1980" w:type="dxa"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936FA9">
            <w:pPr>
              <w:tabs>
                <w:tab w:val="left" w:pos="0"/>
              </w:tabs>
              <w:ind w:right="63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262" w:type="dxa"/>
          </w:tcPr>
          <w:p w:rsidR="00502120" w:rsidRDefault="00BE077E" w:rsidP="00936FA9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анализировать имеющиеся ресурсы и правовые ограничения и вырабатывать оптимальные решения по проведению государственного контроля в финансово-бюджетной сфере</w:t>
            </w:r>
          </w:p>
          <w:p w:rsidR="00502120" w:rsidRDefault="00BE077E" w:rsidP="00936FA9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практические подходы для определения оптимальных решений по проведению государственного контроля в финансово-бюджетной сфере в условиях имеющихся пределов располагаемых ресурсов и правовых ограничения </w:t>
            </w:r>
          </w:p>
          <w:p w:rsidR="00502120" w:rsidRDefault="00502120" w:rsidP="00936FA9">
            <w:pPr>
              <w:spacing w:line="252" w:lineRule="auto"/>
              <w:ind w:right="63"/>
              <w:jc w:val="both"/>
              <w:rPr>
                <w:b/>
              </w:rPr>
            </w:pPr>
          </w:p>
        </w:tc>
        <w:tc>
          <w:tcPr>
            <w:tcW w:w="6915" w:type="dxa"/>
            <w:gridSpan w:val="2"/>
          </w:tcPr>
          <w:p w:rsidR="00502120" w:rsidRDefault="00BE077E" w:rsidP="000F6B15">
            <w:pPr>
              <w:ind w:right="536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Задание</w:t>
            </w:r>
          </w:p>
          <w:p w:rsidR="00502120" w:rsidRDefault="00BE077E" w:rsidP="000F6B15">
            <w:pPr>
              <w:ind w:right="53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ходе проверки использования федеральным государственным автономным учреждением бюджетных средств за 202</w:t>
            </w:r>
            <w:r w:rsidR="009A4935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 год установлены следующие нарушения и недостатки.</w:t>
            </w:r>
          </w:p>
          <w:p w:rsidR="00502120" w:rsidRDefault="00502120" w:rsidP="000F6B15">
            <w:pPr>
              <w:ind w:right="536"/>
              <w:jc w:val="both"/>
              <w:rPr>
                <w:sz w:val="23"/>
                <w:szCs w:val="23"/>
              </w:rPr>
            </w:pPr>
          </w:p>
          <w:tbl>
            <w:tblPr>
              <w:tblStyle w:val="34"/>
              <w:tblW w:w="6478" w:type="dxa"/>
              <w:tblLayout w:type="fixed"/>
              <w:tblLook w:val="04A0" w:firstRow="1" w:lastRow="0" w:firstColumn="1" w:lastColumn="0" w:noHBand="0" w:noVBand="1"/>
            </w:tblPr>
            <w:tblGrid>
              <w:gridCol w:w="5127"/>
              <w:gridCol w:w="1351"/>
            </w:tblGrid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нарушений и недостатков</w:t>
                  </w:r>
                </w:p>
              </w:tc>
              <w:tc>
                <w:tcPr>
                  <w:tcW w:w="1351" w:type="dxa"/>
                </w:tcPr>
                <w:p w:rsidR="001F66E3" w:rsidRDefault="00BE077E" w:rsidP="00D04E0C">
                  <w:pPr>
                    <w:pStyle w:val="msonormalmailrucssattributepostfix"/>
                    <w:widowControl w:val="0"/>
                    <w:spacing w:beforeAutospacing="0" w:afterAutospacing="0"/>
                    <w:ind w:right="13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Сумма </w:t>
                  </w:r>
                </w:p>
                <w:p w:rsidR="001F66E3" w:rsidRDefault="00BE077E" w:rsidP="00D04E0C">
                  <w:pPr>
                    <w:pStyle w:val="msonormalmailrucssattributepostfix"/>
                    <w:widowControl w:val="0"/>
                    <w:spacing w:beforeAutospacing="0" w:afterAutospacing="0"/>
                    <w:ind w:right="13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(тыс. руб.)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502120" w:rsidRDefault="00BE077E" w:rsidP="000F6B15">
                  <w:pPr>
                    <w:pStyle w:val="aff9"/>
                    <w:widowControl w:val="0"/>
                    <w:ind w:left="0"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Отсутствие раздельного учета кассовых и фактических расходов по видам деятельности в разрезе каждой оказываемой услуги (выполняемой работы)</w:t>
                  </w:r>
                </w:p>
              </w:tc>
              <w:tc>
                <w:tcPr>
                  <w:tcW w:w="1351" w:type="dxa"/>
                </w:tcPr>
                <w:p w:rsidR="00502120" w:rsidRDefault="00BE077E" w:rsidP="000F6B15">
                  <w:pPr>
                    <w:widowControl w:val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502120" w:rsidRDefault="00BE077E" w:rsidP="000F6B15">
                  <w:pPr>
                    <w:widowControl w:val="0"/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Отсутствие раздельного учета расходов по содержанию имущества, используемого в приносящей доход деятельности. </w:t>
                  </w:r>
                </w:p>
              </w:tc>
              <w:tc>
                <w:tcPr>
                  <w:tcW w:w="1351" w:type="dxa"/>
                </w:tcPr>
                <w:p w:rsidR="00502120" w:rsidRDefault="00BE077E" w:rsidP="000F6B15">
                  <w:pPr>
                    <w:widowControl w:val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502120" w:rsidRDefault="00BE077E" w:rsidP="000F6B15">
                  <w:pPr>
                    <w:pStyle w:val="aff9"/>
                    <w:widowControl w:val="0"/>
                    <w:ind w:left="0"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</w:t>
                  </w:r>
                </w:p>
              </w:tc>
              <w:tc>
                <w:tcPr>
                  <w:tcW w:w="1351" w:type="dxa"/>
                </w:tcPr>
                <w:p w:rsidR="00502120" w:rsidRDefault="00BE077E" w:rsidP="000F6B15">
                  <w:pPr>
                    <w:widowControl w:val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502120" w:rsidRDefault="00BE077E" w:rsidP="000F6B15">
                  <w:pPr>
                    <w:pStyle w:val="aff9"/>
                    <w:widowControl w:val="0"/>
                    <w:ind w:left="0"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Остаток субсидии на финансовое обеспечение выполнения государственного задания на конец года документально не обоснован</w:t>
                  </w:r>
                </w:p>
              </w:tc>
              <w:tc>
                <w:tcPr>
                  <w:tcW w:w="1351" w:type="dxa"/>
                </w:tcPr>
                <w:p w:rsidR="00502120" w:rsidRDefault="00BE077E" w:rsidP="000F6B15">
                  <w:pPr>
                    <w:widowControl w:val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за счет субсидии текущего года кредиторской задолженности прошлых лет, </w:t>
                  </w:r>
                  <w:r>
                    <w:rPr>
                      <w:sz w:val="20"/>
                      <w:szCs w:val="20"/>
                    </w:rPr>
                    <w:lastRenderedPageBreak/>
                    <w:t>образовавшейся в рамках деятельности по выполнению задания</w:t>
                  </w:r>
                </w:p>
              </w:tc>
              <w:tc>
                <w:tcPr>
                  <w:tcW w:w="1351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260,0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Содержание штата бухгалтерских работников в учреждениях, финансово-экономическое обслуживание которых осуществляется централизованной бухгалтерией (иной организацией с аналогичными функциями)</w:t>
                  </w:r>
                </w:p>
              </w:tc>
              <w:tc>
                <w:tcPr>
                  <w:tcW w:w="1351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капитального ремонта за счет субсидии на выполнение государственного задания</w:t>
                  </w:r>
                </w:p>
              </w:tc>
              <w:tc>
                <w:tcPr>
                  <w:tcW w:w="1351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502120" w:rsidTr="009A4935">
              <w:trPr>
                <w:trHeight w:val="20"/>
              </w:trPr>
              <w:tc>
                <w:tcPr>
                  <w:tcW w:w="5126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Отнесение общехозяйственных расходов в первоначальную стоимость основных средств</w:t>
                  </w:r>
                </w:p>
              </w:tc>
              <w:tc>
                <w:tcPr>
                  <w:tcW w:w="1351" w:type="dxa"/>
                </w:tcPr>
                <w:p w:rsidR="001F66E3" w:rsidRDefault="00BE077E" w:rsidP="000F6B15">
                  <w:pPr>
                    <w:pStyle w:val="msonormalmailrucssattributepostfix"/>
                    <w:widowControl w:val="0"/>
                    <w:spacing w:beforeAutospacing="0" w:afterAutospacing="0"/>
                    <w:ind w:right="53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</w:tbl>
          <w:p w:rsidR="00502120" w:rsidRPr="00D04E0C" w:rsidRDefault="00E15736" w:rsidP="000F6B15">
            <w:pPr>
              <w:widowControl w:val="0"/>
              <w:ind w:right="536"/>
              <w:jc w:val="both"/>
              <w:rPr>
                <w:b/>
                <w:color w:val="000000"/>
                <w:sz w:val="20"/>
              </w:rPr>
            </w:pPr>
            <w:r w:rsidRPr="00D04E0C">
              <w:rPr>
                <w:b/>
                <w:color w:val="000000"/>
                <w:sz w:val="20"/>
              </w:rPr>
              <w:t>Требуется:</w:t>
            </w:r>
          </w:p>
          <w:p w:rsidR="00502120" w:rsidRPr="009A4935" w:rsidRDefault="00E15736" w:rsidP="003612DC">
            <w:pPr>
              <w:pStyle w:val="msolistparagraphcxspfirstmailrucssattributepostfix"/>
              <w:numPr>
                <w:ilvl w:val="0"/>
                <w:numId w:val="9"/>
              </w:numPr>
              <w:spacing w:beforeAutospacing="0" w:afterAutospacing="0"/>
              <w:ind w:left="0" w:right="536" w:firstLine="0"/>
              <w:jc w:val="both"/>
              <w:rPr>
                <w:color w:val="000000"/>
                <w:sz w:val="20"/>
              </w:rPr>
            </w:pPr>
            <w:r w:rsidRPr="00E15736">
              <w:rPr>
                <w:color w:val="000000"/>
                <w:sz w:val="20"/>
              </w:rPr>
              <w:t>Определить сумму нецелевого расхода субсидии на финансовое обеспечение выполнения государственного задания.</w:t>
            </w:r>
          </w:p>
          <w:p w:rsidR="00502120" w:rsidRDefault="00E15736" w:rsidP="003612DC">
            <w:pPr>
              <w:pStyle w:val="msonormalmailrucssattributepostfix"/>
              <w:numPr>
                <w:ilvl w:val="0"/>
                <w:numId w:val="10"/>
              </w:numPr>
              <w:spacing w:beforeAutospacing="0" w:afterAutospacing="0"/>
              <w:ind w:left="0" w:right="536" w:firstLine="0"/>
              <w:jc w:val="both"/>
              <w:rPr>
                <w:sz w:val="23"/>
                <w:szCs w:val="23"/>
              </w:rPr>
            </w:pPr>
            <w:r w:rsidRPr="00E15736">
              <w:rPr>
                <w:color w:val="000000"/>
                <w:sz w:val="20"/>
              </w:rPr>
              <w:t>Указать полномочия учредителей по контролю за финансово-хозяйственной деятельностью автономных учреждений.</w:t>
            </w: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D04E0C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ПКП-1</w:t>
            </w:r>
          </w:p>
          <w:p w:rsidR="00502120" w:rsidRDefault="00BE077E" w:rsidP="00D04E0C">
            <w:pPr>
              <w:jc w:val="both"/>
              <w:rPr>
                <w:sz w:val="20"/>
              </w:rPr>
            </w:pPr>
            <w:r>
              <w:rPr>
                <w:sz w:val="20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rPr>
                <w:sz w:val="20"/>
              </w:rPr>
              <w:t>бюджетно-налоговой и долговой политики.</w:t>
            </w:r>
          </w:p>
        </w:tc>
        <w:tc>
          <w:tcPr>
            <w:tcW w:w="3262" w:type="dxa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color w:val="000000"/>
                <w:sz w:val="20"/>
              </w:rPr>
              <w:t xml:space="preserve"> анализировать и оценивать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rPr>
                <w:sz w:val="20"/>
              </w:rPr>
              <w:t>бюджетно-налоговой и долговой политики.</w:t>
            </w:r>
          </w:p>
          <w:p w:rsidR="00502120" w:rsidRDefault="00BE077E" w:rsidP="00D04E0C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color w:val="000000"/>
                <w:sz w:val="20"/>
              </w:rPr>
              <w:t xml:space="preserve"> методы и процедуры анализа и оценки статистической информации и результатов научных исследований, характеризующих основные параметры социально-экономического развития публично-правового образования, исполнение бюджетов бюджетной системы для анализа целей, задач и результатов реализации </w:t>
            </w:r>
            <w:r>
              <w:rPr>
                <w:sz w:val="20"/>
              </w:rPr>
              <w:t>бюджетно-налоговой и долговой политики.</w:t>
            </w:r>
          </w:p>
        </w:tc>
        <w:tc>
          <w:tcPr>
            <w:tcW w:w="6915" w:type="dxa"/>
            <w:gridSpan w:val="2"/>
          </w:tcPr>
          <w:p w:rsidR="00502120" w:rsidRDefault="00BE077E" w:rsidP="00D04E0C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Используя данные Портала госпрограмм Российской Федерации https://programs.gov.ru/ соотнесите реализуемые госпрограммы с национальными проектами. Сформируйте пакет документов, регламентирующих процессы реализации госпрограмм и национальных проектов.</w:t>
            </w:r>
          </w:p>
          <w:p w:rsidR="00502120" w:rsidRDefault="00502120" w:rsidP="00D04E0C">
            <w:pPr>
              <w:jc w:val="both"/>
              <w:rPr>
                <w:color w:val="000000"/>
                <w:sz w:val="23"/>
                <w:szCs w:val="23"/>
              </w:rPr>
            </w:pPr>
          </w:p>
          <w:p w:rsidR="00502120" w:rsidRDefault="00BE077E" w:rsidP="00D04E0C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</w:t>
            </w:r>
          </w:p>
          <w:p w:rsidR="00502120" w:rsidRDefault="00751B46" w:rsidP="00D04E0C">
            <w:pPr>
              <w:jc w:val="both"/>
              <w:rPr>
                <w:sz w:val="23"/>
                <w:szCs w:val="23"/>
              </w:rPr>
            </w:pPr>
            <w:r w:rsidRPr="00751B46">
              <w:rPr>
                <w:color w:val="000000"/>
                <w:sz w:val="20"/>
              </w:rPr>
              <w:t>Используя данные федерального закона «О федеральном бюджете на 2025год и плановый период 2026 и 2027 годы»</w:t>
            </w:r>
            <w:r w:rsidRPr="00C8354B">
              <w:rPr>
                <w:color w:val="000000"/>
                <w:sz w:val="20"/>
              </w:rPr>
              <w:t xml:space="preserve"> </w:t>
            </w:r>
            <w:r w:rsidR="00C8354B" w:rsidRPr="00C8354B">
              <w:rPr>
                <w:color w:val="000000"/>
                <w:sz w:val="20"/>
              </w:rPr>
              <w:t xml:space="preserve">определить количество запланированных национальных проектов и объем бюджетных ассигнований, выделенных на реализацию каждого из </w:t>
            </w:r>
            <w:r w:rsidR="00C8354B">
              <w:rPr>
                <w:color w:val="000000"/>
                <w:sz w:val="20"/>
              </w:rPr>
              <w:t>н</w:t>
            </w:r>
            <w:r w:rsidR="00C8354B" w:rsidRPr="00C8354B">
              <w:rPr>
                <w:color w:val="000000"/>
                <w:sz w:val="20"/>
              </w:rPr>
              <w:t>их</w:t>
            </w:r>
            <w:r w:rsidR="00C8354B">
              <w:rPr>
                <w:color w:val="000000"/>
                <w:sz w:val="20"/>
              </w:rPr>
              <w:t>.</w:t>
            </w:r>
            <w:r w:rsidR="00C8354B">
              <w:rPr>
                <w:sz w:val="23"/>
                <w:szCs w:val="23"/>
              </w:rPr>
              <w:t xml:space="preserve"> 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2. Применяет профессиональные знания для </w:t>
            </w:r>
            <w:r>
              <w:rPr>
                <w:sz w:val="20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262" w:type="dxa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</w:t>
            </w:r>
            <w:r>
              <w:rPr>
                <w:color w:val="000000"/>
                <w:sz w:val="20"/>
              </w:rPr>
              <w:t xml:space="preserve">рименять профессиональные знания для </w:t>
            </w:r>
            <w:r>
              <w:rPr>
                <w:sz w:val="20"/>
              </w:rPr>
              <w:t>прогнозирования результатов реализации бюджетно-налоговой и долговой политики на среднесрочную перспективу</w:t>
            </w:r>
          </w:p>
          <w:p w:rsidR="00502120" w:rsidRDefault="00BE077E" w:rsidP="00D04E0C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профессиональные </w:t>
            </w:r>
            <w:r>
              <w:rPr>
                <w:color w:val="000000"/>
                <w:sz w:val="20"/>
              </w:rPr>
              <w:t xml:space="preserve">методы и применяемые подходы для </w:t>
            </w:r>
            <w:r>
              <w:rPr>
                <w:sz w:val="20"/>
              </w:rPr>
              <w:t>прогнозирования результатов реализации бюджетно-налоговой и долговой политики на среднесрочную перспектив</w:t>
            </w:r>
          </w:p>
        </w:tc>
        <w:tc>
          <w:tcPr>
            <w:tcW w:w="6915" w:type="dxa"/>
            <w:gridSpan w:val="2"/>
          </w:tcPr>
          <w:p w:rsidR="00502120" w:rsidRDefault="00BE077E" w:rsidP="00D04E0C">
            <w:pPr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Провести аудит закупочных процедур государственным бюджетным образовательным учреждением (детский сад) наборов для занятий по детскому творчеству в 2022 г. на основании следующих данных.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В детском саду 100 воспитанников (5 групп по 20 человек), средняя посещаемость сада в день составляет 85 человек. Занятия творчеством проводятся одним педагогом 2 раза в неделю по 30 минут на каждую группу. 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Объем закупки – 110 наборов для творчества. В конце учебного года у педагога осталось 27 не использованных наборов, указанные сроки годности товаров не позволяют использовать их в будущем. 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По результатам конкурса выбран поставщик ООО «Ромашка». Срок поставки товара по государственному контракту – 25 августа 2023 г. Фактический срок поставки – 7 сентября 2023 г. Пени за нарушение сроков поставки в соответствии с положениями государственного контракта составляют 1/300 ключевой ставки Центрального банка Российской Федерации от суммы неисполненного обязательства за каждый день просрочки. Пени заказчиком взысканы не были. Имелись жалобы на качество товара со стороны педагога.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НМЦК составил 32 917,5 руб. НМЦК определялся на основании следующих ценовых предложений поставщиков: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Поставщик №1–390 руб. за набор;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Поставщик №2–113 руб. за набор;</w:t>
            </w:r>
          </w:p>
          <w:p w:rsidR="00502120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Поставщик №3–398 руб. за набор;</w:t>
            </w:r>
          </w:p>
          <w:p w:rsidR="003C3644" w:rsidRDefault="00BE077E" w:rsidP="00D04E0C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Поставщик №4–296 руб. за набор.</w:t>
            </w:r>
          </w:p>
          <w:p w:rsidR="003C3644" w:rsidRPr="009A4935" w:rsidRDefault="003C3644" w:rsidP="00D04E0C">
            <w:pPr>
              <w:keepNext/>
              <w:numPr>
                <w:ilvl w:val="2"/>
                <w:numId w:val="1"/>
              </w:numPr>
              <w:jc w:val="both"/>
              <w:outlineLvl w:val="2"/>
              <w:rPr>
                <w:color w:val="000000"/>
                <w:sz w:val="20"/>
              </w:rPr>
            </w:pPr>
          </w:p>
          <w:p w:rsidR="00502120" w:rsidRPr="00D04E0C" w:rsidRDefault="00E15736" w:rsidP="00D04E0C">
            <w:pPr>
              <w:jc w:val="both"/>
              <w:rPr>
                <w:i/>
                <w:color w:val="000000"/>
                <w:sz w:val="20"/>
              </w:rPr>
            </w:pPr>
            <w:r w:rsidRPr="00D04E0C">
              <w:rPr>
                <w:i/>
                <w:color w:val="000000"/>
                <w:sz w:val="20"/>
              </w:rPr>
              <w:t>Требуется:</w:t>
            </w:r>
          </w:p>
          <w:p w:rsidR="00502120" w:rsidRPr="009A4935" w:rsidRDefault="00E15736" w:rsidP="003612DC">
            <w:pPr>
              <w:pStyle w:val="aff9"/>
              <w:numPr>
                <w:ilvl w:val="0"/>
                <w:numId w:val="5"/>
              </w:numPr>
              <w:spacing w:line="259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E15736">
              <w:rPr>
                <w:color w:val="000000"/>
                <w:sz w:val="20"/>
              </w:rPr>
              <w:t>Представить оценку закупочных процедур творческих наборов с учетом оптимальности объема закупки, соблюдения требований по качеству и срокам.</w:t>
            </w:r>
          </w:p>
          <w:p w:rsidR="00502120" w:rsidRPr="009A4935" w:rsidRDefault="00E15736" w:rsidP="003612DC">
            <w:pPr>
              <w:pStyle w:val="aff9"/>
              <w:numPr>
                <w:ilvl w:val="0"/>
                <w:numId w:val="5"/>
              </w:numPr>
              <w:spacing w:line="259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E15736">
              <w:rPr>
                <w:color w:val="000000"/>
                <w:sz w:val="20"/>
              </w:rPr>
              <w:t>Проверить обоснованность НМЦК, при условии, что коэффициент вариации составил V = 44,28%.</w:t>
            </w:r>
          </w:p>
          <w:p w:rsidR="00502120" w:rsidRPr="009A4935" w:rsidRDefault="00E15736" w:rsidP="003612DC">
            <w:pPr>
              <w:pStyle w:val="aff9"/>
              <w:numPr>
                <w:ilvl w:val="0"/>
                <w:numId w:val="5"/>
              </w:numPr>
              <w:spacing w:line="259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E15736">
              <w:rPr>
                <w:color w:val="000000"/>
                <w:sz w:val="20"/>
              </w:rPr>
              <w:t>Рассчитать сумму штрафных санкций, не взысканной заказчиком в пользу бюджета за нарушение сроков поставки товара, если ставка рефинансирования ЦБ РФ составляла 8%.</w:t>
            </w:r>
          </w:p>
          <w:p w:rsidR="00502120" w:rsidRDefault="00E15736" w:rsidP="003612DC">
            <w:pPr>
              <w:pStyle w:val="aff9"/>
              <w:numPr>
                <w:ilvl w:val="0"/>
                <w:numId w:val="5"/>
              </w:numPr>
              <w:spacing w:line="259" w:lineRule="auto"/>
              <w:ind w:left="0" w:firstLine="0"/>
              <w:jc w:val="both"/>
            </w:pPr>
            <w:r w:rsidRPr="00E15736">
              <w:rPr>
                <w:color w:val="000000"/>
                <w:sz w:val="20"/>
              </w:rPr>
              <w:t>Определить ответственность за нарушение норм Федерального закона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Pr="00D04E0C" w:rsidRDefault="00BE077E" w:rsidP="00D04E0C">
            <w:pPr>
              <w:ind w:right="65"/>
              <w:jc w:val="both"/>
              <w:rPr>
                <w:sz w:val="20"/>
                <w:szCs w:val="20"/>
              </w:rPr>
            </w:pPr>
            <w:r w:rsidRPr="00D04E0C">
              <w:rPr>
                <w:sz w:val="20"/>
                <w:szCs w:val="20"/>
              </w:rPr>
              <w:lastRenderedPageBreak/>
              <w:t>ПКП-3</w:t>
            </w:r>
          </w:p>
          <w:p w:rsidR="00502120" w:rsidRPr="00D04E0C" w:rsidRDefault="00BE077E" w:rsidP="00D04E0C">
            <w:pPr>
              <w:ind w:right="65"/>
              <w:jc w:val="both"/>
              <w:rPr>
                <w:sz w:val="20"/>
                <w:szCs w:val="20"/>
              </w:rPr>
            </w:pPr>
            <w:r w:rsidRPr="00D04E0C">
              <w:rPr>
                <w:sz w:val="20"/>
                <w:szCs w:val="20"/>
              </w:rPr>
              <w:t xml:space="preserve">Способность оценивать показатели </w:t>
            </w:r>
            <w:r w:rsidRPr="00D04E0C">
              <w:rPr>
                <w:sz w:val="20"/>
                <w:szCs w:val="20"/>
              </w:rPr>
              <w:lastRenderedPageBreak/>
              <w:t>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268" w:type="dxa"/>
          </w:tcPr>
          <w:p w:rsidR="00502120" w:rsidRPr="00D04E0C" w:rsidRDefault="00BE077E" w:rsidP="00D04E0C">
            <w:pPr>
              <w:tabs>
                <w:tab w:val="left" w:pos="0"/>
              </w:tabs>
              <w:ind w:right="65"/>
              <w:jc w:val="both"/>
              <w:rPr>
                <w:color w:val="000000"/>
                <w:sz w:val="20"/>
                <w:szCs w:val="20"/>
              </w:rPr>
            </w:pPr>
            <w:r w:rsidRPr="00D04E0C">
              <w:rPr>
                <w:rStyle w:val="FontStyle12"/>
                <w:rFonts w:eastAsia="Calibri"/>
                <w:sz w:val="20"/>
                <w:szCs w:val="20"/>
              </w:rPr>
              <w:lastRenderedPageBreak/>
              <w:t xml:space="preserve">1. Анализирует и </w:t>
            </w:r>
            <w:r w:rsidRPr="00D04E0C">
              <w:rPr>
                <w:color w:val="000000"/>
                <w:sz w:val="20"/>
                <w:szCs w:val="20"/>
              </w:rPr>
              <w:t xml:space="preserve">применяет результаты анализа </w:t>
            </w:r>
            <w:r w:rsidRPr="00D04E0C">
              <w:rPr>
                <w:sz w:val="20"/>
                <w:szCs w:val="20"/>
              </w:rPr>
              <w:t>финансовой, бухгалтер</w:t>
            </w:r>
            <w:r w:rsidRPr="00D04E0C">
              <w:rPr>
                <w:sz w:val="20"/>
                <w:szCs w:val="20"/>
              </w:rPr>
              <w:lastRenderedPageBreak/>
              <w:t>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262" w:type="dxa"/>
          </w:tcPr>
          <w:p w:rsidR="00502120" w:rsidRPr="00D04E0C" w:rsidRDefault="00BE077E" w:rsidP="00D04E0C">
            <w:pPr>
              <w:spacing w:line="252" w:lineRule="auto"/>
              <w:ind w:right="65"/>
              <w:jc w:val="both"/>
              <w:rPr>
                <w:sz w:val="20"/>
                <w:szCs w:val="20"/>
              </w:rPr>
            </w:pPr>
            <w:r w:rsidRPr="00D04E0C">
              <w:rPr>
                <w:b/>
                <w:sz w:val="20"/>
                <w:szCs w:val="20"/>
              </w:rPr>
              <w:lastRenderedPageBreak/>
              <w:t>Уметь:</w:t>
            </w:r>
            <w:r w:rsidRPr="00D04E0C">
              <w:rPr>
                <w:rStyle w:val="FontStyle12"/>
                <w:rFonts w:eastAsia="Calibri"/>
                <w:sz w:val="20"/>
                <w:szCs w:val="20"/>
              </w:rPr>
              <w:t xml:space="preserve"> анализировать и </w:t>
            </w:r>
            <w:r w:rsidRPr="00D04E0C">
              <w:rPr>
                <w:color w:val="000000"/>
                <w:sz w:val="20"/>
                <w:szCs w:val="20"/>
              </w:rPr>
              <w:t xml:space="preserve">применять результаты анализа </w:t>
            </w:r>
            <w:r w:rsidRPr="00D04E0C">
              <w:rPr>
                <w:sz w:val="20"/>
                <w:szCs w:val="20"/>
              </w:rPr>
              <w:t xml:space="preserve">финансовой, бухгалтерской, </w:t>
            </w:r>
            <w:r w:rsidRPr="00D04E0C">
              <w:rPr>
                <w:sz w:val="20"/>
                <w:szCs w:val="20"/>
              </w:rPr>
              <w:lastRenderedPageBreak/>
              <w:t>статистической отчетности при составлении бюджетов и принятии оперативных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(государственного внебюджетного фонда).</w:t>
            </w:r>
          </w:p>
          <w:p w:rsidR="00502120" w:rsidRPr="00D04E0C" w:rsidRDefault="00BE077E" w:rsidP="00D04E0C">
            <w:pPr>
              <w:spacing w:line="252" w:lineRule="auto"/>
              <w:ind w:right="65"/>
              <w:jc w:val="both"/>
              <w:rPr>
                <w:b/>
                <w:sz w:val="20"/>
                <w:szCs w:val="20"/>
              </w:rPr>
            </w:pPr>
            <w:r w:rsidRPr="00D04E0C">
              <w:rPr>
                <w:b/>
                <w:sz w:val="20"/>
                <w:szCs w:val="20"/>
              </w:rPr>
              <w:t>Знать:</w:t>
            </w:r>
            <w:r w:rsidRPr="00D04E0C">
              <w:rPr>
                <w:rStyle w:val="FontStyle12"/>
                <w:rFonts w:eastAsia="Calibri"/>
                <w:sz w:val="20"/>
                <w:szCs w:val="20"/>
              </w:rPr>
              <w:t xml:space="preserve"> методы анализа </w:t>
            </w:r>
            <w:r w:rsidRPr="00D04E0C">
              <w:rPr>
                <w:sz w:val="20"/>
                <w:szCs w:val="20"/>
              </w:rPr>
              <w:t>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Pr="00D04E0C">
              <w:rPr>
                <w:rStyle w:val="FontStyle12"/>
                <w:rFonts w:eastAsia="Calibri"/>
                <w:sz w:val="20"/>
                <w:szCs w:val="20"/>
              </w:rPr>
              <w:t xml:space="preserve"> и подходы по применению полученных </w:t>
            </w:r>
            <w:r w:rsidRPr="00D04E0C">
              <w:rPr>
                <w:color w:val="000000"/>
                <w:sz w:val="20"/>
                <w:szCs w:val="20"/>
              </w:rPr>
              <w:t>результатов анализа</w:t>
            </w:r>
            <w:r w:rsidRPr="00D04E0C">
              <w:rPr>
                <w:sz w:val="20"/>
                <w:szCs w:val="20"/>
              </w:rPr>
              <w:t xml:space="preserve"> в целях оценки обоснованности формирования проекта федерального бюджета (государственного внебюджетного фонда).</w:t>
            </w:r>
          </w:p>
        </w:tc>
        <w:tc>
          <w:tcPr>
            <w:tcW w:w="6915" w:type="dxa"/>
            <w:gridSpan w:val="2"/>
          </w:tcPr>
          <w:p w:rsidR="00502120" w:rsidRPr="00D04E0C" w:rsidRDefault="00BE077E" w:rsidP="00D04E0C">
            <w:pPr>
              <w:ind w:right="65"/>
              <w:rPr>
                <w:b/>
                <w:bCs/>
                <w:color w:val="000000"/>
                <w:sz w:val="20"/>
                <w:szCs w:val="20"/>
              </w:rPr>
            </w:pPr>
            <w:r w:rsidRPr="00D04E0C">
              <w:rPr>
                <w:b/>
                <w:bCs/>
                <w:color w:val="000000"/>
                <w:sz w:val="20"/>
                <w:szCs w:val="20"/>
              </w:rPr>
              <w:lastRenderedPageBreak/>
              <w:t>Задание</w:t>
            </w:r>
          </w:p>
          <w:p w:rsidR="00653A64" w:rsidRPr="00D04E0C" w:rsidRDefault="00653A64" w:rsidP="00D04E0C">
            <w:pPr>
              <w:widowControl w:val="0"/>
              <w:ind w:right="65" w:firstLine="709"/>
              <w:jc w:val="both"/>
              <w:rPr>
                <w:sz w:val="20"/>
                <w:szCs w:val="20"/>
              </w:rPr>
            </w:pPr>
            <w:r w:rsidRPr="00D04E0C">
              <w:rPr>
                <w:sz w:val="20"/>
                <w:szCs w:val="20"/>
              </w:rPr>
              <w:t xml:space="preserve">На основании анализа отчетных данных, представленных в подсистеме </w:t>
            </w:r>
            <w:r w:rsidRPr="00D04E0C">
              <w:rPr>
                <w:bCs/>
                <w:sz w:val="20"/>
                <w:szCs w:val="20"/>
              </w:rPr>
              <w:t>учета и отчетности ГИИС «Электронный бюджет»</w:t>
            </w:r>
            <w:r w:rsidRPr="00D04E0C">
              <w:rPr>
                <w:b/>
                <w:bCs/>
                <w:sz w:val="20"/>
                <w:szCs w:val="20"/>
              </w:rPr>
              <w:t xml:space="preserve"> </w:t>
            </w:r>
            <w:r w:rsidRPr="00D04E0C">
              <w:rPr>
                <w:sz w:val="20"/>
                <w:szCs w:val="20"/>
              </w:rPr>
              <w:t xml:space="preserve">выбрать информацию по отдельным показателям и параметрам по всем </w:t>
            </w:r>
            <w:r w:rsidRPr="00D04E0C">
              <w:rPr>
                <w:sz w:val="20"/>
                <w:szCs w:val="20"/>
              </w:rPr>
              <w:lastRenderedPageBreak/>
              <w:t>подведомственным учреждениям Министерства здравоохранения Российской Федерации, необходимую при составлении бюджетов и принятии оперативных решений в области управления</w:t>
            </w:r>
          </w:p>
          <w:p w:rsidR="00653A64" w:rsidRPr="00D04E0C" w:rsidRDefault="00653A64" w:rsidP="00D04E0C">
            <w:pPr>
              <w:widowControl w:val="0"/>
              <w:ind w:right="65" w:firstLine="709"/>
              <w:jc w:val="both"/>
              <w:rPr>
                <w:sz w:val="20"/>
                <w:szCs w:val="20"/>
              </w:rPr>
            </w:pPr>
          </w:p>
          <w:p w:rsidR="001F66E3" w:rsidRPr="00D04E0C" w:rsidRDefault="001F66E3" w:rsidP="00D04E0C">
            <w:pPr>
              <w:ind w:right="65"/>
              <w:rPr>
                <w:sz w:val="20"/>
                <w:szCs w:val="20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2.</w:t>
            </w:r>
            <w:r>
              <w:rPr>
                <w:rFonts w:eastAsia="Calibri"/>
                <w:sz w:val="20"/>
                <w:lang w:eastAsia="en-US"/>
              </w:rPr>
              <w:t>Демонстрирует владение</w:t>
            </w:r>
            <w:r>
              <w:rPr>
                <w:sz w:val="20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262" w:type="dxa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rFonts w:eastAsia="Calibri"/>
                <w:sz w:val="20"/>
                <w:lang w:eastAsia="en-US"/>
              </w:rPr>
              <w:t xml:space="preserve"> формировать и </w:t>
            </w:r>
            <w:r>
              <w:rPr>
                <w:sz w:val="20"/>
              </w:rPr>
              <w:t>представлять результаты оценки финансовой отчетности в виде аналитического отчета, экспертного заключения, информационного обзора.</w:t>
            </w:r>
          </w:p>
          <w:p w:rsidR="00502120" w:rsidRDefault="00BE077E" w:rsidP="00D04E0C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rFonts w:eastAsia="Calibri"/>
                <w:sz w:val="20"/>
                <w:lang w:eastAsia="en-US"/>
              </w:rPr>
              <w:t xml:space="preserve"> методы подготовки и процедуры оформления документов для</w:t>
            </w:r>
            <w:r>
              <w:rPr>
                <w:sz w:val="20"/>
              </w:rPr>
              <w:t xml:space="preserve">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6915" w:type="dxa"/>
            <w:gridSpan w:val="2"/>
          </w:tcPr>
          <w:p w:rsidR="00502120" w:rsidRDefault="00E15736" w:rsidP="000F6B15">
            <w:pPr>
              <w:ind w:right="536"/>
              <w:rPr>
                <w:b/>
                <w:sz w:val="20"/>
              </w:rPr>
            </w:pPr>
            <w:r w:rsidRPr="00E15736">
              <w:rPr>
                <w:b/>
                <w:sz w:val="20"/>
              </w:rPr>
              <w:t>Задание</w:t>
            </w:r>
          </w:p>
          <w:p w:rsidR="001620A0" w:rsidRDefault="001620A0" w:rsidP="001620A0">
            <w:pPr>
              <w:ind w:right="34"/>
              <w:jc w:val="both"/>
              <w:rPr>
                <w:sz w:val="20"/>
              </w:rPr>
            </w:pPr>
            <w:r w:rsidRPr="001620A0">
              <w:rPr>
                <w:sz w:val="20"/>
              </w:rPr>
              <w:t xml:space="preserve">Проанализировать </w:t>
            </w:r>
            <w:r>
              <w:rPr>
                <w:sz w:val="20"/>
              </w:rPr>
              <w:t>данные на официальном сайте Счетной палаты Российской Федерации по результатам проведения экспертно-аналитического мероприятия (на конкретном примере) и указать:</w:t>
            </w:r>
          </w:p>
          <w:p w:rsidR="001620A0" w:rsidRDefault="001620A0" w:rsidP="001620A0">
            <w:pPr>
              <w:ind w:right="34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 Цели проведения экспертно-аналитического мероприятия </w:t>
            </w:r>
          </w:p>
          <w:p w:rsidR="001620A0" w:rsidRDefault="001620A0" w:rsidP="001620A0">
            <w:pPr>
              <w:ind w:right="34"/>
              <w:jc w:val="both"/>
              <w:rPr>
                <w:sz w:val="20"/>
              </w:rPr>
            </w:pPr>
            <w:r>
              <w:rPr>
                <w:sz w:val="20"/>
              </w:rPr>
              <w:t>2. Основные вопросы экспертно-аналитического мероприятия</w:t>
            </w:r>
          </w:p>
          <w:p w:rsidR="001620A0" w:rsidRPr="001620A0" w:rsidRDefault="001620A0" w:rsidP="001620A0">
            <w:pPr>
              <w:ind w:right="34"/>
              <w:jc w:val="both"/>
              <w:rPr>
                <w:sz w:val="20"/>
              </w:rPr>
            </w:pPr>
            <w:r>
              <w:rPr>
                <w:sz w:val="20"/>
              </w:rPr>
              <w:t>3. Основные выводы и рекомендации по результатам экспертно-аналитического мероприятия</w:t>
            </w:r>
          </w:p>
          <w:p w:rsidR="001F66E3" w:rsidRDefault="001F66E3" w:rsidP="000F6B15">
            <w:pPr>
              <w:pStyle w:val="aff5"/>
              <w:shd w:val="clear" w:color="auto" w:fill="FFFFFF"/>
              <w:spacing w:beforeAutospacing="0" w:afterAutospacing="0"/>
              <w:ind w:right="536"/>
              <w:jc w:val="both"/>
              <w:rPr>
                <w:sz w:val="23"/>
                <w:szCs w:val="23"/>
              </w:rPr>
            </w:pPr>
          </w:p>
        </w:tc>
      </w:tr>
      <w:tr w:rsidR="00502120" w:rsidTr="00437FEC">
        <w:tc>
          <w:tcPr>
            <w:tcW w:w="14425" w:type="dxa"/>
            <w:gridSpan w:val="5"/>
          </w:tcPr>
          <w:p w:rsidR="00502120" w:rsidRDefault="00BE077E" w:rsidP="000F6B15">
            <w:pPr>
              <w:ind w:right="536"/>
              <w:jc w:val="center"/>
              <w:rPr>
                <w:sz w:val="20"/>
              </w:rPr>
            </w:pPr>
            <w:r>
              <w:rPr>
                <w:sz w:val="20"/>
              </w:rPr>
              <w:t>Профиль «Государственный финансовый контроль» (2023,2024)</w:t>
            </w: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D04E0C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УК-11</w:t>
            </w:r>
          </w:p>
          <w:p w:rsidR="00502120" w:rsidRDefault="00BE077E" w:rsidP="00D04E0C">
            <w:pPr>
              <w:jc w:val="both"/>
              <w:rPr>
                <w:sz w:val="20"/>
              </w:rPr>
            </w:pPr>
            <w:r>
              <w:rPr>
                <w:sz w:val="20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sz w:val="20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658" w:type="dxa"/>
            <w:gridSpan w:val="2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на основе целостного структурированного описания проблемной ситуации сформулировать цели и задачи исследований, выбрать оптимальные пути и методы их достижения</w:t>
            </w:r>
          </w:p>
          <w:p w:rsidR="00502120" w:rsidRDefault="00BE077E" w:rsidP="00D04E0C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подходы к анализу первоначальной субъективной формулировки проблемы для выработки целостного структурированного описания проблемной ситуации, на основе которого можно выделить цели и задачи исследований, выбрать оптимальные пути и методы их достижения.</w:t>
            </w: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0"/>
              </w:rPr>
              <w:t>Задание</w:t>
            </w:r>
          </w:p>
          <w:p w:rsidR="00502120" w:rsidRDefault="00BE077E" w:rsidP="00A44103">
            <w:pPr>
              <w:ind w:right="34"/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Коллегия Счётной палаты Российской Федерации указала в качестве даты окончания проверки организации бюджетного процесса, законности и результативности (эффективности и экономности) использования бюджетных и внебюджетных средств, при исполнении республиканского бюджета Республики Дагестан – получателей межбюджетных трансфертов из федерального бюджета, а также средств, выделенных в рамках реализации Федеральной адресной инвестиционной программы дату составления акта проверки.</w:t>
            </w:r>
          </w:p>
          <w:p w:rsidR="00502120" w:rsidRDefault="00BE077E" w:rsidP="00A44103">
            <w:pPr>
              <w:ind w:right="34"/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>1. Дайте оценку действиям Коллегии Счётной палаты Российской Федерации с точки зрения их соответствия законодательству.</w:t>
            </w:r>
          </w:p>
          <w:p w:rsidR="00502120" w:rsidRDefault="00BE077E" w:rsidP="00A44103">
            <w:pPr>
              <w:widowControl w:val="0"/>
              <w:ind w:right="34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z w:val="20"/>
              </w:rPr>
              <w:t>2. Ответьте на вопрос: что считается датой окончания контрольного мероприятия?</w:t>
            </w:r>
          </w:p>
          <w:p w:rsidR="00502120" w:rsidRDefault="00502120" w:rsidP="000F6B15">
            <w:pPr>
              <w:ind w:right="536"/>
              <w:jc w:val="both"/>
              <w:rPr>
                <w:sz w:val="23"/>
                <w:szCs w:val="23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sz w:val="20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658" w:type="dxa"/>
            <w:gridSpan w:val="2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Обосновать системную формулировку цели и постановку задачи управления</w:t>
            </w:r>
          </w:p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и аналитические приемы для обоснования системной формулировки цели и постановки задачи управления</w:t>
            </w:r>
          </w:p>
          <w:p w:rsidR="00502120" w:rsidRDefault="00502120" w:rsidP="00D04E0C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Задание</w:t>
            </w:r>
          </w:p>
          <w:p w:rsidR="001B26DE" w:rsidRPr="001B26DE" w:rsidRDefault="001B26DE" w:rsidP="000F6B15">
            <w:pPr>
              <w:spacing w:line="252" w:lineRule="auto"/>
              <w:ind w:right="536"/>
              <w:jc w:val="both"/>
              <w:rPr>
                <w:sz w:val="20"/>
              </w:rPr>
            </w:pPr>
            <w:r w:rsidRPr="001B26DE">
              <w:rPr>
                <w:sz w:val="20"/>
              </w:rPr>
              <w:t>По результатам подготовительного этапа проведения внешнего государственного финансового контроля должна быть подготовлена программа контрольного мероприятия по проверке целевого и эффективного использования средств субсидии из федерального бюджета в соответствии с постановлением Правительства Российской Федерации от 28 марта 2019 г. № 342 «О государственной поддержке акционерного общества «Российский экспортный центр», г. Москва, в целях развития инфраструктуры повышения международной конкурентоспособности».</w:t>
            </w:r>
          </w:p>
          <w:p w:rsidR="001B26DE" w:rsidRDefault="001B26DE" w:rsidP="000F6B15">
            <w:pPr>
              <w:spacing w:line="252" w:lineRule="auto"/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1B26DE">
              <w:rPr>
                <w:sz w:val="20"/>
              </w:rPr>
              <w:t>Сформулир</w:t>
            </w:r>
            <w:r>
              <w:rPr>
                <w:sz w:val="20"/>
              </w:rPr>
              <w:t>уйте цели и</w:t>
            </w:r>
            <w:r w:rsidRPr="001B26DE">
              <w:rPr>
                <w:sz w:val="20"/>
              </w:rPr>
              <w:t xml:space="preserve"> вопросы программы контрольного мероприятия.</w:t>
            </w:r>
          </w:p>
          <w:p w:rsidR="001B26DE" w:rsidRDefault="001B26DE" w:rsidP="000F6B15">
            <w:pPr>
              <w:spacing w:line="252" w:lineRule="auto"/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>
              <w:rPr>
                <w:color w:val="000000"/>
                <w:sz w:val="20"/>
              </w:rPr>
              <w:t>Ответьте на вопрос: как определяются вопросы, в соответствии с которыми должен осуществляться сбор фактических данных и информации, необходимых для достижения поставленной цели контрольного мероприятия.</w:t>
            </w:r>
          </w:p>
          <w:p w:rsidR="001B26DE" w:rsidRPr="001B26DE" w:rsidRDefault="001B26DE" w:rsidP="000F6B15">
            <w:pPr>
              <w:spacing w:line="252" w:lineRule="auto"/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Подготовьте вопросы в запрос объектам проверки для предоставления материалов, </w:t>
            </w:r>
            <w:proofErr w:type="gramStart"/>
            <w:r>
              <w:rPr>
                <w:sz w:val="20"/>
              </w:rPr>
              <w:t>документов  информации</w:t>
            </w:r>
            <w:proofErr w:type="gramEnd"/>
          </w:p>
          <w:p w:rsidR="00502120" w:rsidRDefault="00502120" w:rsidP="001620A0">
            <w:pPr>
              <w:widowControl w:val="0"/>
              <w:ind w:right="536"/>
              <w:rPr>
                <w:sz w:val="20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sz w:val="20"/>
              </w:rPr>
              <w:t xml:space="preserve">3. Взвешенно и системно подходит к анализу ситуации, формулировке </w:t>
            </w:r>
            <w:r>
              <w:rPr>
                <w:sz w:val="20"/>
              </w:rPr>
              <w:lastRenderedPageBreak/>
              <w:t xml:space="preserve">критериев и условий выбора </w:t>
            </w:r>
          </w:p>
        </w:tc>
        <w:tc>
          <w:tcPr>
            <w:tcW w:w="3658" w:type="dxa"/>
            <w:gridSpan w:val="2"/>
          </w:tcPr>
          <w:p w:rsidR="00502120" w:rsidRDefault="00BE077E" w:rsidP="00D04E0C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Уметь:</w:t>
            </w:r>
            <w:r>
              <w:rPr>
                <w:sz w:val="20"/>
              </w:rPr>
              <w:t xml:space="preserve"> проводить обоснованный анализ ситуации, формулирование критериев и условий выбора вопросов и направлений государственного </w:t>
            </w:r>
            <w:r>
              <w:rPr>
                <w:sz w:val="20"/>
              </w:rPr>
              <w:lastRenderedPageBreak/>
              <w:t>контроля в финансово-бюджетной сфере</w:t>
            </w:r>
          </w:p>
          <w:p w:rsidR="00502120" w:rsidRDefault="00BE077E" w:rsidP="00D04E0C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и аналитические подходы к системному анализу ситуации, формулировке критериев и условий выбора вопросов и направлений государственного контроля в финансово-бюджетной сфере</w:t>
            </w:r>
          </w:p>
        </w:tc>
        <w:tc>
          <w:tcPr>
            <w:tcW w:w="6519" w:type="dxa"/>
          </w:tcPr>
          <w:p w:rsidR="00437FEC" w:rsidRPr="00437FEC" w:rsidRDefault="00437FEC" w:rsidP="000F6B15">
            <w:pPr>
              <w:ind w:right="536"/>
              <w:jc w:val="both"/>
              <w:rPr>
                <w:b/>
                <w:bCs/>
                <w:sz w:val="20"/>
                <w:szCs w:val="20"/>
              </w:rPr>
            </w:pPr>
            <w:r w:rsidRPr="00437FEC">
              <w:rPr>
                <w:b/>
                <w:bCs/>
                <w:sz w:val="20"/>
                <w:szCs w:val="20"/>
              </w:rPr>
              <w:lastRenderedPageBreak/>
              <w:t>Задание.</w:t>
            </w:r>
          </w:p>
          <w:p w:rsidR="001B26DE" w:rsidRPr="001B26DE" w:rsidRDefault="001B26DE" w:rsidP="000F6B15">
            <w:pPr>
              <w:spacing w:before="120"/>
              <w:ind w:right="536"/>
              <w:jc w:val="both"/>
              <w:rPr>
                <w:bCs/>
                <w:sz w:val="20"/>
                <w:szCs w:val="20"/>
              </w:rPr>
            </w:pPr>
            <w:r w:rsidRPr="001B26DE">
              <w:rPr>
                <w:bCs/>
                <w:sz w:val="20"/>
                <w:szCs w:val="20"/>
              </w:rPr>
              <w:t xml:space="preserve">В целях оформления карты итогов контрольного мероприятия определите, к какой группе и подгруппе относятся нарушения, а также укажите критерии отражения нарушения в денежном выражении (если нарушение может быть отражено в денежной </w:t>
            </w:r>
            <w:r w:rsidRPr="001B26DE">
              <w:rPr>
                <w:bCs/>
                <w:sz w:val="20"/>
                <w:szCs w:val="20"/>
              </w:rPr>
              <w:lastRenderedPageBreak/>
              <w:t>форме) на основании Классификатора нарушений, выявляемых в ходе внешнего государственного аудита (контроля):</w:t>
            </w:r>
          </w:p>
          <w:tbl>
            <w:tblPr>
              <w:tblStyle w:val="afff"/>
              <w:tblW w:w="8222" w:type="dxa"/>
              <w:tblInd w:w="2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2977"/>
              <w:gridCol w:w="1134"/>
              <w:gridCol w:w="3544"/>
            </w:tblGrid>
            <w:tr w:rsidR="001B26DE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b/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b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ind w:right="34"/>
                    <w:jc w:val="center"/>
                    <w:rPr>
                      <w:b/>
                      <w:kern w:val="2"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>Вид нарушения/нарушение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1620A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>Группа/</w:t>
                  </w:r>
                </w:p>
                <w:p w:rsidR="001B26DE" w:rsidRPr="00437FEC" w:rsidRDefault="001B26DE" w:rsidP="001620A0">
                  <w:pPr>
                    <w:jc w:val="center"/>
                    <w:rPr>
                      <w:b/>
                      <w:kern w:val="2"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>подгруппа нарушения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37FEC" w:rsidRDefault="001B26DE" w:rsidP="000F6B15">
                  <w:pPr>
                    <w:tabs>
                      <w:tab w:val="left" w:pos="884"/>
                      <w:tab w:val="left" w:pos="1168"/>
                    </w:tabs>
                    <w:ind w:left="-108" w:right="536"/>
                    <w:rPr>
                      <w:b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>Критерии отражения</w:t>
                  </w:r>
                </w:p>
                <w:p w:rsidR="00437FEC" w:rsidRDefault="001B26DE" w:rsidP="000F6B15">
                  <w:pPr>
                    <w:tabs>
                      <w:tab w:val="left" w:pos="884"/>
                      <w:tab w:val="left" w:pos="1168"/>
                    </w:tabs>
                    <w:ind w:left="-108" w:right="536"/>
                    <w:rPr>
                      <w:b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 xml:space="preserve"> нарушения в</w:t>
                  </w:r>
                </w:p>
                <w:p w:rsidR="001B26DE" w:rsidRPr="00437FEC" w:rsidRDefault="001B26DE" w:rsidP="000F6B15">
                  <w:pPr>
                    <w:tabs>
                      <w:tab w:val="left" w:pos="884"/>
                      <w:tab w:val="left" w:pos="1168"/>
                    </w:tabs>
                    <w:ind w:left="-108" w:right="536"/>
                    <w:rPr>
                      <w:b/>
                      <w:kern w:val="2"/>
                      <w:sz w:val="16"/>
                      <w:szCs w:val="16"/>
                    </w:rPr>
                  </w:pPr>
                  <w:r w:rsidRPr="00437FEC">
                    <w:rPr>
                      <w:b/>
                      <w:sz w:val="16"/>
                      <w:szCs w:val="16"/>
                    </w:rPr>
                    <w:t xml:space="preserve"> денежном выражении</w:t>
                  </w: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Нарушен порядок заключения соглашений о разделе продукции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1620A0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tabs>
                      <w:tab w:val="left" w:pos="884"/>
                    </w:tabs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Нецелевое использование средств бюджета Союзного государства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tabs>
                      <w:tab w:val="left" w:pos="884"/>
                    </w:tabs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 xml:space="preserve">Выявлены 8 случаев регистрации не имевших места фактов хозяйственной жизни в регистрах бюджетного (бухгалтерского) учета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tabs>
                      <w:tab w:val="left" w:pos="884"/>
                    </w:tabs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Нарушение условий соглашения об оказании финансовой помощи иностранному государству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tabs>
                      <w:tab w:val="left" w:pos="884"/>
                    </w:tabs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 xml:space="preserve">Допущено обоснование начальной (максимальной) цены контракта на строительство, реконструкцию, капитальный ремонт, снос объекта капитального строительства с применением проектно-сметного метода без учета методик и нормативов строительных работ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rPr>
                <w:trHeight w:val="908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kern w:val="2"/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Кредитной организацией нарушены установленные Банком России нормативы и иные обязательные требования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rPr>
                <w:trHeight w:val="665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Невыполнение в установленный срок законного предписания, Счетной палаты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rPr>
                <w:trHeight w:val="707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Нарушение требований к оформлению сделок купли-продажи государственного имущества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rPr>
                <w:trHeight w:val="274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 xml:space="preserve">Расходование федеральным государственным бюджетным учреждением части средств </w:t>
                  </w:r>
                  <w:r w:rsidRPr="00437FEC">
                    <w:rPr>
                      <w:sz w:val="18"/>
                      <w:szCs w:val="18"/>
                    </w:rPr>
                    <w:lastRenderedPageBreak/>
                    <w:t>субсидии на финансовое обеспечение выполнения государственного задания на закупку услуг, не связанных с выполнением государственного задания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37FEC" w:rsidRPr="001B26DE" w:rsidTr="00D04E0C"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B26DE" w:rsidRPr="00437FEC" w:rsidRDefault="001B26DE" w:rsidP="00D04E0C">
                  <w:pPr>
                    <w:tabs>
                      <w:tab w:val="left" w:pos="351"/>
                    </w:tabs>
                    <w:ind w:right="536"/>
                    <w:jc w:val="both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lastRenderedPageBreak/>
                    <w:t>10.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  <w:hideMark/>
                </w:tcPr>
                <w:p w:rsidR="001B26DE" w:rsidRPr="00437FEC" w:rsidRDefault="001B26DE" w:rsidP="00D04E0C">
                  <w:pPr>
                    <w:spacing w:line="276" w:lineRule="auto"/>
                    <w:ind w:right="34"/>
                    <w:rPr>
                      <w:sz w:val="18"/>
                      <w:szCs w:val="18"/>
                    </w:rPr>
                  </w:pPr>
                  <w:r w:rsidRPr="00437FEC">
                    <w:rPr>
                      <w:sz w:val="18"/>
                      <w:szCs w:val="18"/>
                    </w:rPr>
                    <w:t>Непринятие мер по устранению причин и условий, способствовавших совершению административного правонарушения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437FEC" w:rsidRDefault="001B26D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B26DE" w:rsidRPr="001B26DE" w:rsidRDefault="001B26DE" w:rsidP="000F6B15">
                  <w:pPr>
                    <w:ind w:right="536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B26DE" w:rsidRDefault="001B26DE" w:rsidP="000F6B15">
            <w:pPr>
              <w:widowControl w:val="0"/>
              <w:ind w:right="536"/>
              <w:jc w:val="both"/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44103">
            <w:pPr>
              <w:tabs>
                <w:tab w:val="left" w:pos="0"/>
              </w:tabs>
              <w:ind w:right="63"/>
              <w:jc w:val="both"/>
              <w:rPr>
                <w:color w:val="000000"/>
              </w:rPr>
            </w:pPr>
            <w:r>
              <w:rPr>
                <w:sz w:val="20"/>
              </w:rPr>
              <w:t>4. 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658" w:type="dxa"/>
            <w:gridSpan w:val="2"/>
          </w:tcPr>
          <w:p w:rsidR="00502120" w:rsidRDefault="00BE077E" w:rsidP="00A44103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осуществлять оптимальный выбор принимаемых решений по проведению государственного контроля на основе анализа имеющихся альтернативных подходов и потенциальных последствий принимаемых решений </w:t>
            </w:r>
          </w:p>
          <w:p w:rsidR="00502120" w:rsidRDefault="00BE077E" w:rsidP="00A44103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и подходы по анализу имеющихся альтернативных подходов и решений при проведении государственного контроля, а также потенциальных последствий принимаемых решений </w:t>
            </w: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437FEC" w:rsidRPr="00437FEC" w:rsidRDefault="00437FEC" w:rsidP="00A44103">
            <w:pPr>
              <w:ind w:firstLine="567"/>
              <w:jc w:val="both"/>
              <w:rPr>
                <w:sz w:val="20"/>
                <w:szCs w:val="20"/>
              </w:rPr>
            </w:pPr>
            <w:r w:rsidRPr="00437FEC">
              <w:rPr>
                <w:sz w:val="20"/>
                <w:szCs w:val="20"/>
              </w:rPr>
              <w:t>При формировании проекта плана контрольных мероприятий Федерального казначейства на 2025 год была проведена оценка факторов рисков «существенности» и «вероятности» в разрезе предметов деятельности по использованию средств федерального бюджета по объектам контроля. По результатам оценки были установлены следующие уровни факторов риска:</w:t>
            </w:r>
          </w:p>
          <w:p w:rsidR="00437FEC" w:rsidRPr="00437FEC" w:rsidRDefault="00437FEC" w:rsidP="003612DC">
            <w:pPr>
              <w:pStyle w:val="aff9"/>
              <w:numPr>
                <w:ilvl w:val="0"/>
                <w:numId w:val="13"/>
              </w:numPr>
              <w:suppressAutoHyphens w:val="0"/>
              <w:spacing w:line="276" w:lineRule="auto"/>
              <w:ind w:left="0" w:firstLine="174"/>
              <w:jc w:val="both"/>
              <w:rPr>
                <w:sz w:val="20"/>
                <w:szCs w:val="20"/>
              </w:rPr>
            </w:pPr>
            <w:r w:rsidRPr="00437FEC">
              <w:rPr>
                <w:sz w:val="20"/>
                <w:szCs w:val="20"/>
              </w:rPr>
              <w:t>При использовании средств федерального бюджета на финансовое обеспечение мероприятий по содержанию и развитию транспортной инфраструктуры в Приволжском федеральном округе в 2021–2023 годах в Правительством Самарской области выявлена высокая оценка вероятности риска и средняя оценка существенности риска.</w:t>
            </w:r>
          </w:p>
          <w:p w:rsidR="00437FEC" w:rsidRPr="00437FEC" w:rsidRDefault="00437FEC" w:rsidP="003612DC">
            <w:pPr>
              <w:pStyle w:val="aff9"/>
              <w:numPr>
                <w:ilvl w:val="0"/>
                <w:numId w:val="13"/>
              </w:numPr>
              <w:suppressAutoHyphens w:val="0"/>
              <w:spacing w:line="276" w:lineRule="auto"/>
              <w:ind w:left="0" w:firstLine="174"/>
              <w:jc w:val="both"/>
              <w:rPr>
                <w:sz w:val="20"/>
                <w:szCs w:val="20"/>
              </w:rPr>
            </w:pPr>
            <w:r w:rsidRPr="00437FEC">
              <w:rPr>
                <w:sz w:val="20"/>
                <w:szCs w:val="20"/>
              </w:rPr>
              <w:t>При использования бюджетных средств, выделенных Министерству обороны Российской Федерации на НИОКР в целях создания перспективных образцов вооружения и военной техники выявлена средняя оценка вероятности риска и высокая оценка существенности риска.</w:t>
            </w:r>
          </w:p>
          <w:p w:rsidR="00437FEC" w:rsidRPr="00437FEC" w:rsidRDefault="00437FEC" w:rsidP="003612DC">
            <w:pPr>
              <w:pStyle w:val="aff9"/>
              <w:numPr>
                <w:ilvl w:val="0"/>
                <w:numId w:val="13"/>
              </w:numPr>
              <w:suppressAutoHyphens w:val="0"/>
              <w:spacing w:line="276" w:lineRule="auto"/>
              <w:ind w:left="0" w:firstLine="174"/>
              <w:jc w:val="both"/>
              <w:rPr>
                <w:sz w:val="20"/>
                <w:szCs w:val="20"/>
              </w:rPr>
            </w:pPr>
            <w:r w:rsidRPr="00437FEC">
              <w:rPr>
                <w:sz w:val="20"/>
                <w:szCs w:val="20"/>
              </w:rPr>
              <w:t>При использовании средств федерального бюджета на финансовое обеспечение мероприятий</w:t>
            </w:r>
            <w:r>
              <w:rPr>
                <w:sz w:val="20"/>
                <w:szCs w:val="20"/>
              </w:rPr>
              <w:t xml:space="preserve"> </w:t>
            </w:r>
            <w:r w:rsidRPr="00437FEC">
              <w:rPr>
                <w:sz w:val="20"/>
                <w:szCs w:val="20"/>
              </w:rPr>
              <w:t>по вовлечению в оборот земель сельскохозяйственного назначения, в 2022–2023 годах и истекшем периоде 2024 года Федеральной службой по ветеринарному и фитосанитарному надзору выявлена низкая оценка вероятности риска и высокая оценка существенности риска.</w:t>
            </w:r>
          </w:p>
          <w:p w:rsidR="00437FEC" w:rsidRPr="00437FEC" w:rsidRDefault="00BA3FAF" w:rsidP="000F6B15">
            <w:pPr>
              <w:pStyle w:val="aff9"/>
              <w:spacing w:before="120" w:line="276" w:lineRule="auto"/>
              <w:ind w:left="316" w:right="53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37FEC" w:rsidRPr="00437FEC">
              <w:rPr>
                <w:sz w:val="20"/>
                <w:szCs w:val="20"/>
              </w:rPr>
              <w:t>Определить категорию риска по каждому объекту контроля и приоритетность при включении в план контрольных мероприятий.</w:t>
            </w:r>
          </w:p>
          <w:p w:rsidR="00437FEC" w:rsidRPr="00437FEC" w:rsidRDefault="00BA3FAF" w:rsidP="000F6B15">
            <w:pPr>
              <w:pStyle w:val="aff9"/>
              <w:spacing w:before="120" w:line="276" w:lineRule="auto"/>
              <w:ind w:left="316" w:right="53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</w:t>
            </w:r>
            <w:r w:rsidR="00437FEC" w:rsidRPr="00437FEC">
              <w:rPr>
                <w:sz w:val="20"/>
                <w:szCs w:val="20"/>
              </w:rPr>
              <w:t>Указать нормативные правовые акты, являющиеся правовым основанием для принятия решения.</w:t>
            </w:r>
          </w:p>
          <w:p w:rsidR="00176AFB" w:rsidRDefault="00176AFB" w:rsidP="000F6B15">
            <w:pPr>
              <w:pStyle w:val="aff5"/>
              <w:shd w:val="clear" w:color="auto" w:fill="FFFFFF"/>
              <w:spacing w:beforeAutospacing="0" w:afterAutospacing="0"/>
              <w:ind w:right="536"/>
              <w:jc w:val="both"/>
              <w:rPr>
                <w:sz w:val="23"/>
                <w:szCs w:val="23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D04E0C">
            <w:pPr>
              <w:tabs>
                <w:tab w:val="left" w:pos="0"/>
              </w:tabs>
              <w:ind w:right="63"/>
              <w:jc w:val="both"/>
              <w:rPr>
                <w:color w:val="000000"/>
              </w:rPr>
            </w:pPr>
            <w:r>
              <w:rPr>
                <w:sz w:val="20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658" w:type="dxa"/>
            <w:gridSpan w:val="2"/>
          </w:tcPr>
          <w:p w:rsidR="00502120" w:rsidRDefault="00BE077E" w:rsidP="00D04E0C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  <w:p w:rsidR="00502120" w:rsidRDefault="00BE077E" w:rsidP="00D04E0C">
            <w:pPr>
              <w:spacing w:line="252" w:lineRule="auto"/>
              <w:ind w:right="63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0"/>
              </w:rPr>
              <w:t>Задание</w:t>
            </w:r>
          </w:p>
          <w:p w:rsidR="00502120" w:rsidRDefault="00BE077E" w:rsidP="000F6B15">
            <w:pPr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>В ходе контрольных процедур объектом контрольного мероприятия допускались следующие нарушения, повлекшие искажение бюджетной отчетности.</w:t>
            </w:r>
          </w:p>
          <w:tbl>
            <w:tblPr>
              <w:tblW w:w="6834" w:type="dxa"/>
              <w:tblLayout w:type="fixed"/>
              <w:tblLook w:val="0000" w:firstRow="0" w:lastRow="0" w:firstColumn="0" w:lastColumn="0" w:noHBand="0" w:noVBand="0"/>
            </w:tblPr>
            <w:tblGrid>
              <w:gridCol w:w="4708"/>
              <w:gridCol w:w="2126"/>
            </w:tblGrid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e"/>
                    <w:ind w:right="536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Действие (бездействие), повлекшее искажение бюджетной отчетности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2120" w:rsidRDefault="00BE077E" w:rsidP="000F6B15">
                  <w:pPr>
                    <w:pStyle w:val="affe"/>
                    <w:ind w:right="536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Форма отчетности, содержащая искажение показателей</w:t>
                  </w:r>
                </w:p>
              </w:tc>
            </w:tr>
            <w:tr w:rsidR="00502120">
              <w:trPr>
                <w:trHeight w:val="20"/>
              </w:trPr>
              <w:tc>
                <w:tcPr>
                  <w:tcW w:w="68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e"/>
                    <w:ind w:right="536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(несвоевременное отражение) факта хозяйственной жизни в учете</w:t>
                  </w: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суммы экономии, достигнутой при определении поставщика (исполнителя, подрядчика) с использованием конкурентных процедур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Отражение задолженности по возврату доходов в качестве операции по принятию обязательств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показателя сформированных финансовых вложений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Непринятие (несвоевременное принятие) к учету объектов нефинансовых активов, в том числе в составе имущества казны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(несвоевременное отражение) операций по списанию материальных запасов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e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02120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BE077E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Несоответствие отраженной в бюджетном учете суммы обязательства сумме, указанной в первичном учетном документе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02120" w:rsidRDefault="00502120" w:rsidP="000F6B15">
                  <w:pPr>
                    <w:pStyle w:val="affd"/>
                    <w:widowControl w:val="0"/>
                    <w:ind w:right="5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02120" w:rsidRPr="00BA3FAF" w:rsidRDefault="00BE077E" w:rsidP="000F6B15">
            <w:pPr>
              <w:widowControl w:val="0"/>
              <w:ind w:right="536"/>
              <w:jc w:val="both"/>
              <w:rPr>
                <w:sz w:val="20"/>
                <w:szCs w:val="20"/>
              </w:rPr>
            </w:pPr>
            <w:r w:rsidRPr="00BA3FAF">
              <w:rPr>
                <w:bCs/>
                <w:sz w:val="20"/>
                <w:szCs w:val="20"/>
              </w:rPr>
              <w:t xml:space="preserve">Указать </w:t>
            </w:r>
            <w:r w:rsidRPr="00BA3FAF">
              <w:rPr>
                <w:sz w:val="20"/>
                <w:szCs w:val="20"/>
              </w:rPr>
              <w:t>форму (ы) бюджетной отчетности, содержащие искажение показателей. Ответ обосновать.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44103">
            <w:pPr>
              <w:tabs>
                <w:tab w:val="left" w:pos="0"/>
              </w:tabs>
              <w:ind w:right="63"/>
              <w:jc w:val="both"/>
              <w:rPr>
                <w:color w:val="000000"/>
              </w:rPr>
            </w:pPr>
            <w:r>
              <w:rPr>
                <w:sz w:val="20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658" w:type="dxa"/>
            <w:gridSpan w:val="2"/>
          </w:tcPr>
          <w:p w:rsidR="00502120" w:rsidRDefault="00BE077E" w:rsidP="00A44103">
            <w:pPr>
              <w:spacing w:line="252" w:lineRule="auto"/>
              <w:ind w:right="17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логично, последовательно и убедительно излагать в отчете цели, задачи, теорию и методологию исследования, результаты и выводы по результатам государственного контроля.</w:t>
            </w:r>
          </w:p>
          <w:p w:rsidR="00502120" w:rsidRDefault="00BE077E" w:rsidP="00A44103">
            <w:pPr>
              <w:spacing w:line="252" w:lineRule="auto"/>
              <w:ind w:right="177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основные подходы для логичного, последовательного, и убедительного изложения в отчете целей, задач, теории и методологии </w:t>
            </w:r>
            <w:r>
              <w:rPr>
                <w:sz w:val="20"/>
              </w:rPr>
              <w:lastRenderedPageBreak/>
              <w:t>исследования, результатов и выводов по результатам государственного контроля.</w:t>
            </w: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lastRenderedPageBreak/>
              <w:t>Задание</w:t>
            </w:r>
          </w:p>
          <w:p w:rsidR="00BA3FAF" w:rsidRPr="00BA3FAF" w:rsidRDefault="00BA3FAF" w:rsidP="00A44103">
            <w:pPr>
              <w:ind w:firstLine="709"/>
              <w:jc w:val="both"/>
              <w:rPr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 xml:space="preserve">При проведении контрольного мероприятия инспекторами Счетной палаты Российской Федерации выявлены факты, свидетельствующие о наличии действий должностных лиц, влекущих за собой уголовную ответственность, а также нецелевом использовании бюджетных средств, наносящим ущерб государству и требующим, в связи с этим, безотлагательного пресечения. </w:t>
            </w:r>
          </w:p>
          <w:p w:rsidR="00BA3FAF" w:rsidRPr="00BA3FAF" w:rsidRDefault="00BA3FAF" w:rsidP="003612DC">
            <w:pPr>
              <w:pStyle w:val="aff9"/>
              <w:numPr>
                <w:ilvl w:val="0"/>
                <w:numId w:val="14"/>
              </w:numPr>
              <w:suppressAutoHyphens w:val="0"/>
              <w:spacing w:line="276" w:lineRule="auto"/>
              <w:ind w:left="458"/>
              <w:jc w:val="both"/>
              <w:rPr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 xml:space="preserve">Охарактеризовать действия руководителя контрольного мероприятия, начальника инспекции и аудитора Счетной палаты Российской Федерации. </w:t>
            </w:r>
          </w:p>
          <w:p w:rsidR="00BA3FAF" w:rsidRPr="00BA3FAF" w:rsidRDefault="00BA3FAF" w:rsidP="003612DC">
            <w:pPr>
              <w:pStyle w:val="aff9"/>
              <w:numPr>
                <w:ilvl w:val="0"/>
                <w:numId w:val="14"/>
              </w:numPr>
              <w:suppressAutoHyphens w:val="0"/>
              <w:spacing w:line="276" w:lineRule="auto"/>
              <w:ind w:left="458"/>
              <w:jc w:val="both"/>
              <w:rPr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lastRenderedPageBreak/>
              <w:t>Сформировать перечень документов и меры, которые могут быть приняты в связи с возникшей ситуацией.</w:t>
            </w:r>
          </w:p>
          <w:p w:rsidR="00BA3FAF" w:rsidRPr="00BA3FAF" w:rsidRDefault="00BA3FAF" w:rsidP="003612DC">
            <w:pPr>
              <w:pStyle w:val="aff9"/>
              <w:numPr>
                <w:ilvl w:val="0"/>
                <w:numId w:val="14"/>
              </w:numPr>
              <w:suppressAutoHyphens w:val="0"/>
              <w:spacing w:line="276" w:lineRule="auto"/>
              <w:ind w:left="458"/>
              <w:jc w:val="both"/>
              <w:rPr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>Указать правовую основу для принятия решения.</w:t>
            </w:r>
          </w:p>
          <w:p w:rsidR="00502120" w:rsidRDefault="00502120" w:rsidP="00A44103">
            <w:pPr>
              <w:widowControl w:val="0"/>
              <w:ind w:right="536"/>
              <w:rPr>
                <w:sz w:val="20"/>
              </w:rPr>
            </w:pP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D04E0C">
            <w:pPr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ПКН-4 Способность оценивать показатели деятельности экономических субъектов</w:t>
            </w:r>
          </w:p>
        </w:tc>
        <w:tc>
          <w:tcPr>
            <w:tcW w:w="2268" w:type="dxa"/>
          </w:tcPr>
          <w:p w:rsidR="00502120" w:rsidRDefault="00BE077E" w:rsidP="00A44103">
            <w:pPr>
              <w:tabs>
                <w:tab w:val="left" w:pos="0"/>
              </w:tabs>
              <w:ind w:right="63"/>
              <w:jc w:val="both"/>
              <w:rPr>
                <w:sz w:val="20"/>
              </w:rPr>
            </w:pPr>
            <w:r>
              <w:rPr>
                <w:sz w:val="20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658" w:type="dxa"/>
            <w:gridSpan w:val="2"/>
          </w:tcPr>
          <w:p w:rsidR="00502120" w:rsidRDefault="00BE077E" w:rsidP="00A44103">
            <w:pPr>
              <w:spacing w:line="252" w:lineRule="auto"/>
              <w:ind w:right="3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проводить анализ внешней и внутренней среды ведения бизнеса, выявлять основные факторы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:rsidR="00502120" w:rsidRDefault="00BE077E" w:rsidP="00A44103">
            <w:pPr>
              <w:spacing w:line="252" w:lineRule="auto"/>
              <w:ind w:right="35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анализа и оценки внешней и внутренней среды ведения бизнеса, основных факторов экономического роста, оценки эффективности формирования и использования производственного потенциала экономических субъектов.</w:t>
            </w:r>
          </w:p>
        </w:tc>
        <w:tc>
          <w:tcPr>
            <w:tcW w:w="6519" w:type="dxa"/>
            <w:vMerge w:val="restart"/>
          </w:tcPr>
          <w:p w:rsidR="00502120" w:rsidRPr="00BA3FAF" w:rsidRDefault="00BE077E" w:rsidP="000F6B15">
            <w:pPr>
              <w:widowControl w:val="0"/>
              <w:ind w:right="536"/>
              <w:rPr>
                <w:b/>
                <w:sz w:val="20"/>
                <w:szCs w:val="20"/>
              </w:rPr>
            </w:pPr>
            <w:r w:rsidRPr="00BA3FAF">
              <w:rPr>
                <w:b/>
                <w:sz w:val="20"/>
                <w:szCs w:val="20"/>
              </w:rPr>
              <w:t>Задание</w:t>
            </w:r>
          </w:p>
          <w:p w:rsidR="00502120" w:rsidRPr="00BA3FAF" w:rsidRDefault="00BE077E" w:rsidP="000F6B15">
            <w:pPr>
              <w:ind w:right="536"/>
              <w:contextualSpacing/>
              <w:jc w:val="both"/>
              <w:rPr>
                <w:bCs/>
                <w:sz w:val="20"/>
                <w:szCs w:val="20"/>
              </w:rPr>
            </w:pPr>
            <w:r w:rsidRPr="00BA3FAF">
              <w:rPr>
                <w:bCs/>
                <w:sz w:val="20"/>
                <w:szCs w:val="20"/>
              </w:rPr>
              <w:t>1. Используя портал «Государственная информационная система для размещения информации о проведении государственного (муниципального) финансового аудита (контроля) в сфере бюджетных правоотношений» выявить вид нарушения бюджетного учёта с максимальной суммой на примере любого региона.</w:t>
            </w:r>
          </w:p>
          <w:p w:rsidR="00502120" w:rsidRPr="00BA3FAF" w:rsidRDefault="00BE077E" w:rsidP="000F6B15">
            <w:pPr>
              <w:ind w:right="536"/>
              <w:contextualSpacing/>
              <w:jc w:val="both"/>
              <w:rPr>
                <w:bCs/>
                <w:sz w:val="20"/>
                <w:szCs w:val="20"/>
              </w:rPr>
            </w:pPr>
            <w:r w:rsidRPr="00BA3FAF">
              <w:rPr>
                <w:bCs/>
                <w:sz w:val="20"/>
                <w:szCs w:val="20"/>
              </w:rPr>
              <w:t>2. Провести анализ деятельности отдельно взятого региона за разные года, подготовить отчет по результатам его деятельности.</w:t>
            </w:r>
          </w:p>
          <w:p w:rsidR="00502120" w:rsidRPr="00BA3FAF" w:rsidRDefault="00502120" w:rsidP="000F6B15">
            <w:pPr>
              <w:widowControl w:val="0"/>
              <w:ind w:right="536"/>
              <w:rPr>
                <w:b/>
                <w:sz w:val="20"/>
                <w:szCs w:val="20"/>
              </w:rPr>
            </w:pPr>
          </w:p>
          <w:p w:rsidR="00502120" w:rsidRPr="00BA3FAF" w:rsidRDefault="00BE077E" w:rsidP="000F6B15">
            <w:pPr>
              <w:widowControl w:val="0"/>
              <w:ind w:right="536"/>
              <w:rPr>
                <w:b/>
                <w:sz w:val="20"/>
                <w:szCs w:val="20"/>
              </w:rPr>
            </w:pPr>
            <w:r w:rsidRPr="00BA3FAF">
              <w:rPr>
                <w:b/>
                <w:sz w:val="20"/>
                <w:szCs w:val="20"/>
              </w:rPr>
              <w:t>Задание</w:t>
            </w:r>
          </w:p>
          <w:p w:rsidR="00502120" w:rsidRPr="00BA3FAF" w:rsidRDefault="00BE077E" w:rsidP="000F6B15">
            <w:pPr>
              <w:ind w:right="536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A3FAF">
              <w:rPr>
                <w:bCs/>
                <w:sz w:val="20"/>
                <w:szCs w:val="20"/>
              </w:rPr>
              <w:t xml:space="preserve">Провести мониторинг информационного ресурса СПАРК и на его основе подготовить «паспорт объекта контроля» на предмет </w:t>
            </w:r>
            <w:proofErr w:type="spellStart"/>
            <w:r w:rsidRPr="00BA3FAF">
              <w:rPr>
                <w:bCs/>
                <w:sz w:val="20"/>
                <w:szCs w:val="20"/>
              </w:rPr>
              <w:t>аффилированности</w:t>
            </w:r>
            <w:proofErr w:type="spellEnd"/>
            <w:r w:rsidRPr="00BA3FAF">
              <w:rPr>
                <w:bCs/>
                <w:sz w:val="20"/>
                <w:szCs w:val="20"/>
              </w:rPr>
              <w:t xml:space="preserve"> лиц в рамках осуществления государственных закупок.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44103">
            <w:pPr>
              <w:tabs>
                <w:tab w:val="left" w:pos="0"/>
              </w:tabs>
              <w:ind w:right="63"/>
              <w:jc w:val="both"/>
              <w:rPr>
                <w:sz w:val="20"/>
              </w:rPr>
            </w:pPr>
            <w:r>
              <w:rPr>
                <w:sz w:val="20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658" w:type="dxa"/>
            <w:gridSpan w:val="2"/>
          </w:tcPr>
          <w:p w:rsidR="00502120" w:rsidRDefault="00BE077E" w:rsidP="00A44103">
            <w:pPr>
              <w:spacing w:line="252" w:lineRule="auto"/>
              <w:ind w:right="3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контроля.</w:t>
            </w:r>
          </w:p>
          <w:p w:rsidR="00502120" w:rsidRDefault="00BE077E" w:rsidP="00A44103">
            <w:pPr>
              <w:spacing w:line="252" w:lineRule="auto"/>
              <w:ind w:right="35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расчета показателей деятельности экономических субъектов и подходы для их интерпретации при формировании выводов по результатам государственного контроля.</w:t>
            </w:r>
          </w:p>
        </w:tc>
        <w:tc>
          <w:tcPr>
            <w:tcW w:w="6519" w:type="dxa"/>
            <w:vMerge/>
          </w:tcPr>
          <w:p w:rsidR="00502120" w:rsidRDefault="00502120" w:rsidP="000F6B15">
            <w:pPr>
              <w:widowControl w:val="0"/>
              <w:ind w:right="536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A546F7">
            <w:pPr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t>ПКН-5</w:t>
            </w:r>
          </w:p>
          <w:p w:rsidR="00502120" w:rsidRDefault="00BE077E" w:rsidP="00A546F7">
            <w:pPr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</w:t>
            </w:r>
            <w:r>
              <w:rPr>
                <w:sz w:val="20"/>
              </w:rPr>
              <w:lastRenderedPageBreak/>
              <w:t>управленческих решений</w:t>
            </w: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применять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:rsidR="00502120" w:rsidRDefault="00BE077E" w:rsidP="00A546F7">
            <w:pPr>
              <w:spacing w:line="252" w:lineRule="auto"/>
              <w:ind w:right="65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6519" w:type="dxa"/>
            <w:tcBorders>
              <w:top w:val="nil"/>
            </w:tcBorders>
          </w:tcPr>
          <w:p w:rsidR="00502120" w:rsidRDefault="00BE077E" w:rsidP="00A546F7">
            <w:pPr>
              <w:widowControl w:val="0"/>
              <w:ind w:right="65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02120" w:rsidRDefault="00BE077E" w:rsidP="00A546F7">
            <w:pPr>
              <w:widowControl w:val="0"/>
              <w:ind w:right="65"/>
              <w:jc w:val="both"/>
              <w:rPr>
                <w:sz w:val="20"/>
              </w:rPr>
            </w:pPr>
            <w:r>
              <w:rPr>
                <w:rFonts w:eastAsia="Roboto"/>
                <w:sz w:val="20"/>
                <w:shd w:val="clear" w:color="auto" w:fill="FFFFFF"/>
              </w:rPr>
              <w:t>1.</w:t>
            </w:r>
            <w:r>
              <w:rPr>
                <w:sz w:val="20"/>
              </w:rPr>
              <w:t xml:space="preserve">На основании данных единого портала бюджетной системы Российской Федерации в таблице перечислить и раскрыть направления информационных запросов Счетной палаты Российской Федерации и Федерального казначейства (Казначейства России) при проведении внешнего и внутреннего государственного финансового контроля за полнотой и достоверностью отчетности о реализации государственных программ Российской Федерации (на примере одной из государственных программ). </w:t>
            </w:r>
          </w:p>
          <w:p w:rsidR="00502120" w:rsidRPr="00BA3FAF" w:rsidRDefault="00BE077E" w:rsidP="00A546F7">
            <w:pPr>
              <w:widowControl w:val="0"/>
              <w:ind w:right="65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 xml:space="preserve">2. Сформулировать выводы о значении внешнего и внутреннего государственного финансового контроля для реализации и повышении </w:t>
            </w:r>
            <w:r w:rsidRPr="00BA3FAF">
              <w:rPr>
                <w:sz w:val="20"/>
                <w:szCs w:val="20"/>
              </w:rPr>
              <w:lastRenderedPageBreak/>
              <w:t>эффективности осуществления государственных программ.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2. Использует результаты анализа </w:t>
            </w:r>
            <w:r>
              <w:rPr>
                <w:sz w:val="20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color w:val="000000"/>
                <w:sz w:val="20"/>
              </w:rPr>
              <w:t xml:space="preserve"> использовать результаты анализа </w:t>
            </w:r>
            <w:r>
              <w:rPr>
                <w:sz w:val="20"/>
              </w:rPr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  <w:p w:rsidR="00502120" w:rsidRDefault="00BE077E" w:rsidP="00A546F7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color w:val="000000"/>
                <w:sz w:val="20"/>
              </w:rPr>
              <w:t xml:space="preserve"> методы и подходы применения результатов анализа </w:t>
            </w:r>
            <w:r>
              <w:rPr>
                <w:sz w:val="20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</w:tc>
        <w:tc>
          <w:tcPr>
            <w:tcW w:w="6519" w:type="dxa"/>
          </w:tcPr>
          <w:p w:rsidR="00502120" w:rsidRDefault="00BE077E" w:rsidP="00A546F7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02120" w:rsidRDefault="00BE077E" w:rsidP="00A546F7">
            <w:pPr>
              <w:widowControl w:val="0"/>
              <w:jc w:val="both"/>
              <w:rPr>
                <w:sz w:val="20"/>
              </w:rPr>
            </w:pPr>
            <w:r>
              <w:rPr>
                <w:rFonts w:eastAsia="Roboto"/>
                <w:sz w:val="20"/>
                <w:shd w:val="clear" w:color="auto" w:fill="FFFFFF"/>
              </w:rPr>
              <w:t>1.</w:t>
            </w:r>
            <w:r>
              <w:rPr>
                <w:sz w:val="20"/>
              </w:rPr>
              <w:t xml:space="preserve">На основе данных, представленных на информационной панели мониторинга достижения национальных целей на примере одной из национальных целей в схематическом или табличном виде, представить национальную цель, целевое состояние, динамику ключевых показателей, ответственных за достижение национальных целей, примеры национальных проектов и государственных программ, влияющих на достижение цели. </w:t>
            </w:r>
          </w:p>
          <w:p w:rsidR="00502120" w:rsidRDefault="00BE077E" w:rsidP="00A546F7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Сформулировать значение достижения национальной цели для социально-экономического развития Российской Федерации. </w:t>
            </w:r>
          </w:p>
          <w:p w:rsidR="00502120" w:rsidRPr="00BA3FAF" w:rsidRDefault="00BE077E" w:rsidP="00A546F7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>3. Определить направления контрольных, экспертно-аналитических мероприятий и аудита эффективности для реализации Счетной палатой Российской Федерации мониторинга, и оценки достижения национальных целей.</w:t>
            </w: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A546F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ПКП-1</w:t>
            </w:r>
          </w:p>
          <w:p w:rsidR="00502120" w:rsidRDefault="00BE077E" w:rsidP="00A546F7">
            <w:pPr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1. </w:t>
            </w:r>
            <w:r>
              <w:rPr>
                <w:sz w:val="20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анализировать нормативные правовые акты, регулирующие организацию государственного финансового контроля (аудита), и информацию,</w:t>
            </w:r>
            <w:r>
              <w:rPr>
                <w:rFonts w:eastAsiaTheme="minorEastAsia"/>
                <w:sz w:val="20"/>
              </w:rPr>
              <w:t xml:space="preserve"> необходимую для проведения государственного финансового контроля (аудита)</w:t>
            </w:r>
          </w:p>
          <w:p w:rsidR="00502120" w:rsidRDefault="00BE077E" w:rsidP="00A546F7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нормативные правовые акты, регулирующие организацию государственного финансового контроля (аудита), и методы анализа и обобщения информации,</w:t>
            </w:r>
            <w:r>
              <w:rPr>
                <w:rFonts w:eastAsiaTheme="minorEastAsia"/>
                <w:sz w:val="20"/>
              </w:rPr>
              <w:t xml:space="preserve"> необходимой для проведения государственного финансового контроля (аудита)</w:t>
            </w:r>
          </w:p>
        </w:tc>
        <w:tc>
          <w:tcPr>
            <w:tcW w:w="6519" w:type="dxa"/>
            <w:vMerge w:val="restart"/>
          </w:tcPr>
          <w:p w:rsidR="00502120" w:rsidRDefault="00BE077E" w:rsidP="00A546F7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02120" w:rsidRDefault="00BE077E" w:rsidP="00A546F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1. Схематически представить состав, структуру и информационное обеспечение официального сайта Счетной палаты Российской Федерации. </w:t>
            </w:r>
          </w:p>
          <w:p w:rsidR="00502120" w:rsidRDefault="00BE077E" w:rsidP="00A546F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2. В целях осуществления контрольных мероприятий на схеме раскрыть состав методологического обеспечения. </w:t>
            </w:r>
          </w:p>
          <w:p w:rsidR="00502120" w:rsidRDefault="00BE077E" w:rsidP="00A546F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3. Определить значение и охарактеризовать практическую направленность информационного раскрытия результатов контрольных мероприятий и сформулировать выводы об их значении. </w:t>
            </w:r>
          </w:p>
          <w:p w:rsidR="00502120" w:rsidRDefault="00502120" w:rsidP="00A546F7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  <w:p w:rsidR="00176AFB" w:rsidRDefault="00176AFB" w:rsidP="00A546F7">
            <w:pPr>
              <w:jc w:val="both"/>
              <w:rPr>
                <w:rFonts w:eastAsiaTheme="minorEastAsia"/>
              </w:rPr>
            </w:pPr>
          </w:p>
          <w:p w:rsidR="00502120" w:rsidRPr="00176AFB" w:rsidRDefault="00502120" w:rsidP="00A546F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Собирает, обобщает и анализирует данные для проведения </w:t>
            </w:r>
            <w:r>
              <w:rPr>
                <w:sz w:val="20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Уметь:</w:t>
            </w:r>
            <w:r>
              <w:rPr>
                <w:sz w:val="20"/>
              </w:rPr>
              <w:t xml:space="preserve"> собирать, обобщать и анализировать данные для проведения </w:t>
            </w:r>
            <w:r>
              <w:rPr>
                <w:sz w:val="20"/>
              </w:rPr>
              <w:lastRenderedPageBreak/>
              <w:t>контрольных и экспертно-аналитических мероприятий</w:t>
            </w:r>
          </w:p>
          <w:p w:rsidR="00502120" w:rsidRDefault="00BE077E" w:rsidP="00A546F7">
            <w:pPr>
              <w:spacing w:line="252" w:lineRule="auto"/>
              <w:ind w:right="63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и процедуры по сбору, обобщению и анализу данных для проведения контрольных и экспертно-аналитических мероприятий</w:t>
            </w:r>
          </w:p>
        </w:tc>
        <w:tc>
          <w:tcPr>
            <w:tcW w:w="6519" w:type="dxa"/>
            <w:vMerge/>
          </w:tcPr>
          <w:p w:rsidR="00502120" w:rsidRDefault="00502120" w:rsidP="000F6B15">
            <w:pPr>
              <w:widowControl w:val="0"/>
              <w:ind w:right="536"/>
              <w:rPr>
                <w:rFonts w:eastAsiaTheme="minorEastAsia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3"/>
              <w:jc w:val="both"/>
              <w:rPr>
                <w:sz w:val="20"/>
              </w:rPr>
            </w:pPr>
            <w:r>
              <w:rPr>
                <w:sz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применять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  <w:p w:rsidR="00502120" w:rsidRDefault="00BE077E" w:rsidP="00A546F7">
            <w:pPr>
              <w:spacing w:line="252" w:lineRule="auto"/>
              <w:ind w:right="63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6519" w:type="dxa"/>
          </w:tcPr>
          <w:p w:rsidR="00502120" w:rsidRDefault="00BE077E" w:rsidP="00A546F7">
            <w:pPr>
              <w:widowControl w:val="0"/>
              <w:ind w:right="63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>Задание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Представлены исходные данные: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Государственной корпорации по космической деятельности «</w:t>
            </w:r>
            <w:proofErr w:type="spellStart"/>
            <w:r>
              <w:rPr>
                <w:rFonts w:eastAsiaTheme="minorEastAsia"/>
                <w:sz w:val="20"/>
              </w:rPr>
              <w:t>Роскосмос</w:t>
            </w:r>
            <w:proofErr w:type="spellEnd"/>
            <w:r>
              <w:rPr>
                <w:rFonts w:eastAsiaTheme="minorEastAsia"/>
                <w:sz w:val="20"/>
              </w:rPr>
              <w:t xml:space="preserve">». 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 xml:space="preserve">Требуется: 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 xml:space="preserve">1. Сформулировать название контрольного мероприятия, его цели и основные направления. 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:rsidR="00502120" w:rsidRDefault="00BE077E" w:rsidP="00A546F7">
            <w:pPr>
              <w:ind w:right="6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 xml:space="preserve">3. Сформулировать роль контрольного мероприятия для развития стратегического развития Российской Федерации. </w:t>
            </w: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ПКП-2</w:t>
            </w:r>
          </w:p>
          <w:p w:rsidR="00502120" w:rsidRDefault="00BE077E" w:rsidP="00A546F7">
            <w:pPr>
              <w:ind w:right="65"/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t>1. 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применять различные виды оценок эффективности использования бюджетных и иных ресурсов в государственном секторе в ходе государственного контроля.</w:t>
            </w:r>
          </w:p>
          <w:p w:rsidR="00502120" w:rsidRDefault="00BE077E" w:rsidP="00A546F7">
            <w:pPr>
              <w:spacing w:line="252" w:lineRule="auto"/>
              <w:ind w:right="65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6519" w:type="dxa"/>
          </w:tcPr>
          <w:p w:rsidR="00502120" w:rsidRDefault="00BE077E" w:rsidP="00A546F7">
            <w:pPr>
              <w:widowControl w:val="0"/>
              <w:ind w:right="65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>Задание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Представлены исходные данные: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Вы проводите экспертно-аналитическое мероприятие.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>Требуется: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1. Составить поэтапный алгоритм реализации государственной программы от планирования до формирования отчетности об исполнении, который должен содержать: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- документы, составляемые / используемые на каждом этапе реализации государственной программы;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- информацию об участников процессов, их задачи в рамках этапа реализации государственной программы;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- зоны рисков, характерные для каждого этапа реализации государственной программы.</w:t>
            </w:r>
          </w:p>
          <w:p w:rsidR="00502120" w:rsidRDefault="00BE077E" w:rsidP="00A546F7">
            <w:pPr>
              <w:ind w:right="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2. Раскрыть состав показателей, позволяющих оценить эффективность реализации государственной программы.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 Оформляет результаты контрольных и экспертно-аналитических </w:t>
            </w:r>
            <w:r>
              <w:rPr>
                <w:sz w:val="20"/>
              </w:rPr>
              <w:lastRenderedPageBreak/>
              <w:t>мероприятий, обеспечивает их реализацию.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3"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Уметь:</w:t>
            </w:r>
            <w:r>
              <w:rPr>
                <w:sz w:val="20"/>
              </w:rPr>
              <w:t xml:space="preserve"> оформлять результаты контрольных и экспертно-аналитических мероприятий, обеспечивает их реализацию</w:t>
            </w:r>
          </w:p>
          <w:p w:rsidR="00502120" w:rsidRDefault="00BE077E" w:rsidP="00A546F7">
            <w:pPr>
              <w:spacing w:line="252" w:lineRule="auto"/>
              <w:ind w:right="63"/>
              <w:jc w:val="both"/>
              <w:rPr>
                <w:b/>
              </w:rPr>
            </w:pPr>
            <w:r>
              <w:rPr>
                <w:b/>
                <w:sz w:val="20"/>
              </w:rPr>
              <w:lastRenderedPageBreak/>
              <w:t>Знать:</w:t>
            </w:r>
            <w:r>
              <w:rPr>
                <w:sz w:val="20"/>
              </w:rPr>
              <w:t xml:space="preserve"> составлять документы по оформлению результатов контрольных и экспертно-аналитических мероприятий, обеспечивает их реализацию</w:t>
            </w:r>
          </w:p>
        </w:tc>
        <w:tc>
          <w:tcPr>
            <w:tcW w:w="6519" w:type="dxa"/>
          </w:tcPr>
          <w:p w:rsidR="00502120" w:rsidRPr="00BA3FAF" w:rsidRDefault="00BE077E" w:rsidP="00A546F7">
            <w:pPr>
              <w:widowControl w:val="0"/>
              <w:ind w:right="63"/>
              <w:rPr>
                <w:b/>
                <w:bCs/>
                <w:color w:val="000000"/>
                <w:sz w:val="20"/>
                <w:szCs w:val="20"/>
              </w:rPr>
            </w:pPr>
            <w:r w:rsidRPr="00BA3FAF">
              <w:rPr>
                <w:b/>
                <w:bCs/>
                <w:color w:val="000000"/>
                <w:sz w:val="20"/>
                <w:szCs w:val="20"/>
              </w:rPr>
              <w:lastRenderedPageBreak/>
              <w:t>Задание</w:t>
            </w:r>
          </w:p>
          <w:p w:rsidR="00BA3FAF" w:rsidRPr="00BA3FAF" w:rsidRDefault="00BA3FAF" w:rsidP="00A546F7">
            <w:pPr>
              <w:ind w:right="63"/>
              <w:jc w:val="both"/>
              <w:rPr>
                <w:sz w:val="20"/>
                <w:szCs w:val="20"/>
              </w:rPr>
            </w:pPr>
            <w:r w:rsidRPr="00BA3FAF">
              <w:rPr>
                <w:sz w:val="20"/>
                <w:szCs w:val="20"/>
              </w:rPr>
              <w:t xml:space="preserve">При проведении контрольного мероприятия инспекторами Счетной палаты Российской Федерации выявлены факты, свидетельствующие о наличии действий должностных лиц, влекущих за собой уголовную </w:t>
            </w:r>
            <w:r w:rsidRPr="00BA3FAF">
              <w:rPr>
                <w:sz w:val="20"/>
                <w:szCs w:val="20"/>
              </w:rPr>
              <w:lastRenderedPageBreak/>
              <w:t>ответственность, а также нецелевом использовании бюджетных средств, наносящим ущерб государству.</w:t>
            </w:r>
          </w:p>
          <w:p w:rsidR="00BA3FAF" w:rsidRPr="006E7D30" w:rsidRDefault="00BA3FAF" w:rsidP="00A546F7">
            <w:pPr>
              <w:ind w:right="63"/>
              <w:jc w:val="both"/>
              <w:rPr>
                <w:b/>
                <w:sz w:val="20"/>
                <w:szCs w:val="20"/>
              </w:rPr>
            </w:pPr>
            <w:r w:rsidRPr="006E7D30">
              <w:rPr>
                <w:b/>
                <w:sz w:val="20"/>
                <w:szCs w:val="20"/>
              </w:rPr>
              <w:t>Требуется:</w:t>
            </w:r>
          </w:p>
          <w:p w:rsidR="00BA3FAF" w:rsidRPr="006E7D30" w:rsidRDefault="006E7D30" w:rsidP="00A546F7">
            <w:pPr>
              <w:suppressAutoHyphens w:val="0"/>
              <w:spacing w:line="276" w:lineRule="auto"/>
              <w:ind w:right="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A3FAF" w:rsidRPr="006E7D30">
              <w:rPr>
                <w:sz w:val="20"/>
                <w:szCs w:val="20"/>
              </w:rPr>
              <w:t xml:space="preserve">Охарактеризовать действия руководителя контрольного мероприятия, начальника инспекции и аудитора Счетной палаты Российской Федерации. </w:t>
            </w:r>
          </w:p>
          <w:p w:rsidR="00BA3FAF" w:rsidRPr="006E7D30" w:rsidRDefault="006E7D30" w:rsidP="00A546F7">
            <w:pPr>
              <w:suppressAutoHyphens w:val="0"/>
              <w:spacing w:line="276" w:lineRule="auto"/>
              <w:ind w:right="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BA3FAF" w:rsidRPr="006E7D30">
              <w:rPr>
                <w:sz w:val="20"/>
                <w:szCs w:val="20"/>
              </w:rPr>
              <w:t>Сформировать перечень документов и меры, которые могут быть приняты в связи с возникшей ситуацией.</w:t>
            </w:r>
          </w:p>
          <w:p w:rsidR="00BA3FAF" w:rsidRPr="006E7D30" w:rsidRDefault="006E7D30" w:rsidP="00A546F7">
            <w:pPr>
              <w:suppressAutoHyphens w:val="0"/>
              <w:spacing w:line="276" w:lineRule="auto"/>
              <w:ind w:right="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BA3FAF" w:rsidRPr="006E7D30">
              <w:rPr>
                <w:sz w:val="20"/>
                <w:szCs w:val="20"/>
              </w:rPr>
              <w:t>Указать правовую основу для принятия решения.</w:t>
            </w:r>
          </w:p>
          <w:p w:rsidR="00502120" w:rsidRDefault="00502120" w:rsidP="00A546F7">
            <w:pPr>
              <w:ind w:right="63"/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 w:rsidP="000F6B15">
            <w:pPr>
              <w:ind w:right="536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:rsidR="00502120" w:rsidRDefault="00BE077E" w:rsidP="00A546F7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sz w:val="20"/>
              </w:rPr>
              <w:t xml:space="preserve"> методы и подходы по обоснованию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6519" w:type="dxa"/>
          </w:tcPr>
          <w:p w:rsidR="00502120" w:rsidRDefault="00BE077E" w:rsidP="00A546F7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6E7D30" w:rsidRDefault="006E7D30" w:rsidP="00A546F7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 основе анализа данных официального сайта Счетной палаты Российской Федерации о результатах проведения аудита эффективности (на конкретном примере) указать: </w:t>
            </w:r>
          </w:p>
          <w:p w:rsidR="006E7D30" w:rsidRDefault="006E7D30" w:rsidP="00A546F7">
            <w:pPr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 К</w:t>
            </w:r>
            <w:r w:rsidRPr="006E7D30">
              <w:rPr>
                <w:bCs/>
                <w:color w:val="000000"/>
                <w:sz w:val="20"/>
                <w:szCs w:val="20"/>
              </w:rPr>
              <w:t xml:space="preserve">ритерии и показатели </w:t>
            </w:r>
            <w:r>
              <w:rPr>
                <w:bCs/>
                <w:color w:val="000000"/>
                <w:sz w:val="20"/>
                <w:szCs w:val="20"/>
              </w:rPr>
              <w:t>аудита эффективности</w:t>
            </w:r>
          </w:p>
          <w:p w:rsidR="006E7D30" w:rsidRDefault="006E7D30" w:rsidP="00A546F7">
            <w:pPr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2. Выводы по результатам аудита эффективности</w:t>
            </w:r>
          </w:p>
          <w:p w:rsidR="006E7D30" w:rsidRPr="006E7D30" w:rsidRDefault="006E7D30" w:rsidP="00A546F7">
            <w:pPr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3. Предложения по повышению эффективности использования бюджетных средств</w:t>
            </w:r>
          </w:p>
          <w:p w:rsidR="00502120" w:rsidRDefault="00502120" w:rsidP="00A546F7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502120" w:rsidTr="00E53980">
        <w:tc>
          <w:tcPr>
            <w:tcW w:w="1980" w:type="dxa"/>
            <w:vMerge w:val="restart"/>
          </w:tcPr>
          <w:p w:rsidR="00502120" w:rsidRDefault="00BE077E" w:rsidP="00A546F7">
            <w:pPr>
              <w:ind w:right="65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ПКП-4</w:t>
            </w:r>
          </w:p>
          <w:p w:rsidR="00502120" w:rsidRDefault="00BE077E" w:rsidP="00A546F7">
            <w:pPr>
              <w:ind w:right="65"/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2268" w:type="dxa"/>
          </w:tcPr>
          <w:p w:rsidR="00502120" w:rsidRDefault="00BE077E" w:rsidP="00A546F7">
            <w:pPr>
              <w:tabs>
                <w:tab w:val="left" w:pos="0"/>
              </w:tabs>
              <w:ind w:right="65"/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1. Применяет знания организации финансового контроля (аудита) для решения профессиональных задач.</w:t>
            </w:r>
          </w:p>
        </w:tc>
        <w:tc>
          <w:tcPr>
            <w:tcW w:w="3658" w:type="dxa"/>
            <w:gridSpan w:val="2"/>
          </w:tcPr>
          <w:p w:rsidR="00502120" w:rsidRDefault="00BE077E" w:rsidP="00A546F7">
            <w:pPr>
              <w:spacing w:line="252" w:lineRule="auto"/>
              <w:ind w:right="6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rFonts w:eastAsiaTheme="minorEastAsia"/>
                <w:sz w:val="20"/>
                <w:shd w:val="clear" w:color="auto" w:fill="FFFFFF"/>
              </w:rPr>
              <w:t>применять знания организации финансового контроля (аудита) для решения профессиональных задач.</w:t>
            </w:r>
          </w:p>
          <w:p w:rsidR="00502120" w:rsidRDefault="00BE077E" w:rsidP="00A546F7">
            <w:pPr>
              <w:spacing w:line="252" w:lineRule="auto"/>
              <w:ind w:right="65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методы и порядок организации финансового контроля (аудита) для решения профессиональных задач.</w:t>
            </w:r>
          </w:p>
        </w:tc>
        <w:tc>
          <w:tcPr>
            <w:tcW w:w="6519" w:type="dxa"/>
          </w:tcPr>
          <w:p w:rsidR="00502120" w:rsidRDefault="00BE077E" w:rsidP="000F6B15">
            <w:pPr>
              <w:widowControl w:val="0"/>
              <w:ind w:right="53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0"/>
              </w:rPr>
              <w:t>Задание</w:t>
            </w:r>
          </w:p>
          <w:p w:rsidR="00502120" w:rsidRDefault="00BE077E" w:rsidP="000F6B15">
            <w:pPr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>В ходе проверки использования бюджетных средств федеральным государственным бюджетным учреждением установлены следующие нарушения и недостатки.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5414"/>
              <w:gridCol w:w="1420"/>
            </w:tblGrid>
            <w:tr w:rsidR="00502120" w:rsidTr="000F6B15">
              <w:trPr>
                <w:trHeight w:val="664"/>
              </w:trPr>
              <w:tc>
                <w:tcPr>
                  <w:tcW w:w="5414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Нарушения и недостатки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Сумма (</w:t>
                  </w:r>
                  <w:proofErr w:type="spellStart"/>
                  <w:r>
                    <w:rPr>
                      <w:sz w:val="18"/>
                      <w:szCs w:val="18"/>
                    </w:rPr>
                    <w:t>тыс.руб</w:t>
                  </w:r>
                  <w:proofErr w:type="spellEnd"/>
                  <w:r>
                    <w:rPr>
                      <w:sz w:val="18"/>
                      <w:szCs w:val="18"/>
                    </w:rPr>
                    <w:t>.)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Приобретение материальных ценностей сверх норм обеспечения (расходования, списания), установленных учреждением самостоятельно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176,0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выполнение государственного задания произведена оплата работ, не подтвержденных актом об их приемке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830,0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Произведен возврат подотчетными лицами остатка денежного аванса, не израсходованного на командировочные расходы, с нарушением установленных сроков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145,0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Расчет субсидии на финансовое обеспечение выполнения государственного задания осуществлен без утвержденных </w:t>
                  </w:r>
                  <w:r>
                    <w:rPr>
                      <w:sz w:val="18"/>
                      <w:szCs w:val="18"/>
                    </w:rPr>
                    <w:lastRenderedPageBreak/>
                    <w:t xml:space="preserve">нормативов возмещения затрат на оказание государственных услуг 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303,0</w:t>
                  </w:r>
                </w:p>
              </w:tc>
            </w:tr>
            <w:tr w:rsidR="00502120" w:rsidTr="000F6B15">
              <w:trPr>
                <w:trHeight w:val="210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Необоснованное включение в контракты условий об авансовых платежах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87,0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Оплата непригодного к использованию имущества - товаров ненадлежащего качества, в том числе с истекшими сроками годности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149,0</w:t>
                  </w:r>
                </w:p>
              </w:tc>
            </w:tr>
            <w:tr w:rsidR="00502120" w:rsidTr="000F6B15">
              <w:trPr>
                <w:trHeight w:val="664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иные цели приобретено оборудование, находящееся на ответственном хранении у поставщика и не введенное в эксплуатацию в связи с отсутствием мощностей электронных сетей 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92,0</w:t>
                  </w:r>
                </w:p>
              </w:tc>
            </w:tr>
            <w:tr w:rsidR="00502120" w:rsidTr="000F6B15">
              <w:trPr>
                <w:trHeight w:val="54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Оплаченные программные продукты не внедрены в деятельность организации, в результате чего учет и контроль ведется вручную, с применение </w:t>
                  </w:r>
                  <w:proofErr w:type="spellStart"/>
                  <w:r>
                    <w:rPr>
                      <w:sz w:val="18"/>
                      <w:szCs w:val="18"/>
                    </w:rPr>
                    <w:t>Excel</w:t>
                  </w:r>
                  <w:proofErr w:type="spellEnd"/>
                  <w:r>
                    <w:rPr>
                      <w:sz w:val="18"/>
                      <w:szCs w:val="18"/>
                    </w:rPr>
                    <w:t>, старых не поддерживаемых программных средств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69,0</w:t>
                  </w:r>
                </w:p>
              </w:tc>
            </w:tr>
            <w:tr w:rsidR="00502120" w:rsidTr="000F6B15">
              <w:trPr>
                <w:trHeight w:val="664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Выплата премий работникам, не имевшим правовых оснований для их получения, поскольку сотрудники имели на момент издания приказа о премировании неснятое дисциплинарное взыскание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623,0</w:t>
                  </w:r>
                </w:p>
              </w:tc>
            </w:tr>
            <w:tr w:rsidR="00502120" w:rsidTr="000F6B15">
              <w:trPr>
                <w:trHeight w:val="437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Вместо фактически установленных теневых навесов приняты работы по устройству готовых беседок-веранд, строительство которых не предусмотрено проектом и сметой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452,0</w:t>
                  </w:r>
                </w:p>
              </w:tc>
            </w:tr>
            <w:tr w:rsidR="00502120" w:rsidTr="000F6B15">
              <w:trPr>
                <w:trHeight w:val="648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Не отражены 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забалансовом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счете 09 «Запасные части к транспортным средствам, выданные взамен изношенных» материальные ценности, выданные на основании актов на транспортные средства взамен изношенных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305,0</w:t>
                  </w:r>
                </w:p>
              </w:tc>
            </w:tr>
            <w:tr w:rsidR="00502120" w:rsidTr="000F6B15">
              <w:trPr>
                <w:trHeight w:val="890"/>
              </w:trPr>
              <w:tc>
                <w:tcPr>
                  <w:tcW w:w="5414" w:type="dxa"/>
                </w:tcPr>
                <w:p w:rsidR="00502120" w:rsidRDefault="00BE077E" w:rsidP="000F6B15">
                  <w:pPr>
                    <w:ind w:right="536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суммы, подлежащие взысканию в установленном порядке (судебное решение по контрагенту отсутствовало)</w:t>
                  </w:r>
                </w:p>
              </w:tc>
              <w:tc>
                <w:tcPr>
                  <w:tcW w:w="1420" w:type="dxa"/>
                  <w:vAlign w:val="center"/>
                </w:tcPr>
                <w:p w:rsidR="00502120" w:rsidRDefault="00BE077E" w:rsidP="000F6B15">
                  <w:pPr>
                    <w:ind w:right="53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148,0</w:t>
                  </w:r>
                </w:p>
              </w:tc>
            </w:tr>
          </w:tbl>
          <w:p w:rsidR="00502120" w:rsidRDefault="00BE077E" w:rsidP="000F6B15">
            <w:pPr>
              <w:widowControl w:val="0"/>
              <w:ind w:right="536"/>
              <w:jc w:val="both"/>
              <w:rPr>
                <w:b/>
              </w:rPr>
            </w:pPr>
            <w:r>
              <w:rPr>
                <w:b/>
              </w:rPr>
              <w:t>Требуется:</w:t>
            </w:r>
          </w:p>
          <w:p w:rsidR="00502120" w:rsidRDefault="00BE077E" w:rsidP="000F6B15">
            <w:pPr>
              <w:ind w:right="536"/>
              <w:jc w:val="both"/>
              <w:rPr>
                <w:sz w:val="20"/>
              </w:rPr>
            </w:pPr>
            <w:r>
              <w:rPr>
                <w:sz w:val="20"/>
              </w:rPr>
              <w:t>1. Определить сумму неэффективного использования бюджетных средств федеральным государственным бюджетным учреждением.</w:t>
            </w:r>
          </w:p>
          <w:p w:rsidR="00502120" w:rsidRDefault="00BE077E" w:rsidP="000F6B15">
            <w:pPr>
              <w:ind w:right="536"/>
              <w:jc w:val="both"/>
              <w:rPr>
                <w:b/>
                <w:bCs/>
                <w:color w:val="000000"/>
              </w:rPr>
            </w:pPr>
            <w:r>
              <w:rPr>
                <w:sz w:val="20"/>
              </w:rPr>
              <w:t>2. Указать орган государственного финансового контроля, уполномоченный осуществлять проверку эффективного использования бюджетных средств федеральным государственным бюджетным учреждением.</w:t>
            </w:r>
          </w:p>
        </w:tc>
      </w:tr>
      <w:tr w:rsidR="00502120" w:rsidTr="00E53980">
        <w:tc>
          <w:tcPr>
            <w:tcW w:w="1980" w:type="dxa"/>
            <w:vMerge/>
          </w:tcPr>
          <w:p w:rsidR="00502120" w:rsidRDefault="00502120">
            <w:pPr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502120" w:rsidRDefault="00BE077E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 xml:space="preserve">2. Владеет приемами разработки методологической базы, методик и </w:t>
            </w:r>
            <w:r>
              <w:rPr>
                <w:rFonts w:eastAsiaTheme="minorEastAsia"/>
                <w:sz w:val="20"/>
                <w:shd w:val="clear" w:color="auto" w:fill="FFFFFF"/>
              </w:rPr>
              <w:lastRenderedPageBreak/>
              <w:t>регламентов для сопровождения организации финансового контроля.</w:t>
            </w:r>
          </w:p>
        </w:tc>
        <w:tc>
          <w:tcPr>
            <w:tcW w:w="3658" w:type="dxa"/>
            <w:gridSpan w:val="2"/>
          </w:tcPr>
          <w:p w:rsidR="00502120" w:rsidRDefault="00BE077E">
            <w:pPr>
              <w:spacing w:line="252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Уметь: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применять приемы разработки методологической базы, методик и регламентов для сопровождения организации финансового контроля.</w:t>
            </w:r>
          </w:p>
          <w:p w:rsidR="00502120" w:rsidRDefault="00BE077E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lastRenderedPageBreak/>
              <w:t>Знать: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приемы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6519" w:type="dxa"/>
          </w:tcPr>
          <w:p w:rsidR="00502120" w:rsidRDefault="00BE077E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В ходе проверки использования бюджетных средств федеральным государственным автономным учреждением высшего образования за отчетный финансовый год установлены следующие нарушения и недостатки.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4989"/>
              <w:gridCol w:w="1845"/>
            </w:tblGrid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Нарушения и недостатки</w:t>
                  </w:r>
                </w:p>
              </w:tc>
              <w:tc>
                <w:tcPr>
                  <w:tcW w:w="1845" w:type="dxa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Сумма (</w:t>
                  </w:r>
                  <w:proofErr w:type="spellStart"/>
                  <w:r>
                    <w:rPr>
                      <w:sz w:val="18"/>
                      <w:szCs w:val="18"/>
                    </w:rPr>
                    <w:t>тыс.руб</w:t>
                  </w:r>
                  <w:proofErr w:type="spellEnd"/>
                  <w:r>
                    <w:rPr>
                      <w:sz w:val="18"/>
                      <w:szCs w:val="18"/>
                    </w:rPr>
                    <w:t>.)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Учреждению сформировано и утверждено государственное задание на оказание услуги, не относящейся к основным видам деятельности, предусмотренным уставом учреждения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>973,0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Несоблюдение требований о применении территориальных сметных нормативов при определении сметной стоимости объектов, капитальное строительство которых финансируется с привлечением средств федерального бюджета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541,0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Привлечение средств посреднической организации в целях обеспечения найма жилого помещения для проживания сотрудников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87,0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Средства субсидии на выполнение государственного задания направлены бюджетным учреждением на осуществление расходов, связанных с приносящей доход деятельностью.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586,0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иные цели произведена оплата услуг связи, используемых для оказания государственной услуги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1234,0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выполнение государственного задания произведен капитальный ремонт здания учреждения 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4831,0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выполнение государственного задания оплачены командировочные расходы обучающихся, связанные с участием в студенческой олимпиаде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выполнение государственного задания выплачено вознаграждение адвокату при наличии в штате сотрудников юридического отдела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176,0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выполнение государственного задания государственная стипендия фактически начислена и выплачена штатному сотруднику учреждения, не являющемуся аспирантом учреждения - однофамильцу аспиранта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835,0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Списаны фактические расходы на установку и демонтаж объекта, входящего в состав материальных запасов, без принятия объектов материальных запасов к учету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74,0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целевой субсидии оплачены работы по капитальному ремонту здания, которые фактически не выполнены подрядчиком 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475,0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Расходы, предусмотренные законодательством за счет бюджета Новгородской области (дорожные фонды), оплачены за счет средств федерального бюджета с последующим восстановлением и нарушением условий соглашения в части невыполнения работ в сроки, установленные графиком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89,0</w:t>
                  </w:r>
                </w:p>
              </w:tc>
            </w:tr>
            <w:tr w:rsidR="00502120" w:rsidTr="00C9392B">
              <w:trPr>
                <w:trHeight w:val="20"/>
              </w:trPr>
              <w:tc>
                <w:tcPr>
                  <w:tcW w:w="4989" w:type="dxa"/>
                </w:tcPr>
                <w:p w:rsidR="00502120" w:rsidRDefault="00BE077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Оплата услуг преподавателя за кураторство во внебюджетной группе за счет субсидии на государственное задание </w:t>
                  </w:r>
                </w:p>
              </w:tc>
              <w:tc>
                <w:tcPr>
                  <w:tcW w:w="1845" w:type="dxa"/>
                  <w:vAlign w:val="center"/>
                </w:tcPr>
                <w:p w:rsidR="00502120" w:rsidRDefault="00BE077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44,0</w:t>
                  </w:r>
                </w:p>
              </w:tc>
            </w:tr>
          </w:tbl>
          <w:p w:rsidR="00502120" w:rsidRPr="000F6B15" w:rsidRDefault="00BE077E">
            <w:pPr>
              <w:widowControl w:val="0"/>
              <w:rPr>
                <w:b/>
                <w:sz w:val="20"/>
                <w:szCs w:val="20"/>
              </w:rPr>
            </w:pPr>
            <w:r w:rsidRPr="000F6B15">
              <w:rPr>
                <w:b/>
                <w:sz w:val="20"/>
                <w:szCs w:val="20"/>
              </w:rPr>
              <w:t>Требуется:</w:t>
            </w:r>
          </w:p>
          <w:p w:rsidR="00502120" w:rsidRPr="000F6B15" w:rsidRDefault="00BE077E" w:rsidP="003612DC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0F6B15">
              <w:rPr>
                <w:bCs/>
                <w:sz w:val="20"/>
                <w:szCs w:val="20"/>
              </w:rPr>
              <w:lastRenderedPageBreak/>
              <w:t>Определить сумму нецелевого расхода субсидии на выполнение государственного задания федерального государственного автономного учреждения.</w:t>
            </w:r>
          </w:p>
          <w:p w:rsidR="00502120" w:rsidRDefault="00BE077E" w:rsidP="003612DC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  <w:color w:val="000000"/>
              </w:rPr>
            </w:pPr>
            <w:r w:rsidRPr="000F6B15">
              <w:rPr>
                <w:bCs/>
                <w:sz w:val="20"/>
                <w:szCs w:val="20"/>
              </w:rPr>
              <w:t>Указать орган государственного финансового контроля, осуществляющий проверку целевого использования бюджетных средств федеральным государственным автономным учреждением.</w:t>
            </w:r>
          </w:p>
        </w:tc>
      </w:tr>
    </w:tbl>
    <w:p w:rsidR="00502120" w:rsidRDefault="00502120">
      <w:pPr>
        <w:sectPr w:rsidR="00502120">
          <w:footerReference w:type="default" r:id="rId17"/>
          <w:footerReference w:type="first" r:id="rId18"/>
          <w:pgSz w:w="16838" w:h="11906" w:orient="landscape"/>
          <w:pgMar w:top="1418" w:right="1134" w:bottom="851" w:left="1134" w:header="0" w:footer="709" w:gutter="0"/>
          <w:pgNumType w:start="41"/>
          <w:cols w:space="720"/>
          <w:formProt w:val="0"/>
          <w:titlePg/>
          <w:docGrid w:linePitch="360"/>
        </w:sectPr>
      </w:pPr>
    </w:p>
    <w:p w:rsidR="00502120" w:rsidRDefault="00BE077E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24" w:name="_Toc529894759"/>
      <w:bookmarkStart w:id="25" w:name="_Toc34227948"/>
      <w:r>
        <w:rPr>
          <w:i/>
          <w:szCs w:val="28"/>
        </w:rPr>
        <w:lastRenderedPageBreak/>
        <w:t xml:space="preserve">Примерный перечень вопросов для подготовки к </w:t>
      </w:r>
      <w:bookmarkEnd w:id="24"/>
      <w:r w:rsidR="00D061CA">
        <w:rPr>
          <w:i/>
          <w:szCs w:val="28"/>
        </w:rPr>
        <w:t xml:space="preserve">зачету и экзамену </w:t>
      </w:r>
      <w:bookmarkEnd w:id="25"/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Основные виды государственного контроля в финансово-бюджетной сфере, правовые основы и особенности их проведения 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внутреннего финансового аудита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таможенного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налогового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Роль и значение </w:t>
      </w:r>
      <w:proofErr w:type="spellStart"/>
      <w:r w:rsidRPr="008465F3">
        <w:rPr>
          <w:sz w:val="28"/>
          <w:szCs w:val="28"/>
        </w:rPr>
        <w:t>Лимской</w:t>
      </w:r>
      <w:proofErr w:type="spellEnd"/>
      <w:r w:rsidRPr="008465F3">
        <w:rPr>
          <w:sz w:val="28"/>
          <w:szCs w:val="28"/>
        </w:rPr>
        <w:t xml:space="preserve"> декларации руководящих принципов контроля для организации государственного финансового контроля в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государственного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Виды, методы и объекты государственного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Характеристика органов, формирующих систему внешнего государственного финансового контроля, их роль, функции и полномочия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Полномочия по государственному финансовому контролю и бюджетные полномочия органов внешнего государственного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организации, функции и полномочия Счетной палаты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системы стандартов, применяемых Счетной палатой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Содержание и особенности стандартов государственного аудита, применяемые Счетной палатой Российской Федерации при проведении контрольной и экспертно-аналитической деятельности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Содержание и особенности стандартов организации деятельности, применяемые Счетной палатой Российской Федерации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Порядок организации и проведения Счетной палатой Российской Федерации контрольных мероприятий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lastRenderedPageBreak/>
        <w:t>Особенности проведения Счетной палатой Российской Федерации финансового аудита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аудита эффективности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предварительного контроля формирования проекта федерального бюджета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оперативного контроля исполнения федерального бюджета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последующего контроля исполнения федерального бюджета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Цели проведения, порядок организации и оформления результатов экспертно-аналитических мероприятий, проводимых Счетной палатой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 организации деятельности контрольно-счетных органов субъектов Российской Федерации, их полномочия и функции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Направления и порядок взаимодействия Счетной палаты Российской Федерации и контрольно-счетных органов субъектов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разработки, утверждения и применения стандартов внешнего государственного аудита контрольно-счетными органами субъектов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Виды бюджетных нарушений и действия органов внешнего государственного финансового контроля при их выявлении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Меры, применяемые органами внешнего государственного финансового контроля по отношению к объекту контроля по результатам контрольных мероприятий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Основания, по которым акты могут составляться в ходе контрольного </w:t>
      </w:r>
      <w:proofErr w:type="gramStart"/>
      <w:r w:rsidRPr="008465F3">
        <w:rPr>
          <w:sz w:val="28"/>
          <w:szCs w:val="28"/>
        </w:rPr>
        <w:t>мероприятия  до</w:t>
      </w:r>
      <w:proofErr w:type="gramEnd"/>
      <w:r w:rsidRPr="008465F3">
        <w:rPr>
          <w:sz w:val="28"/>
          <w:szCs w:val="28"/>
        </w:rPr>
        <w:t xml:space="preserve"> его завершения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Структура и содержание Классификатора нарушений, выявляемых в ходе внешнего государственного аудита, применяемого в деятельности Счетной палаты Российской Федерации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lastRenderedPageBreak/>
        <w:t>Особенности организации деятельности Счетной палатой Российской Федерации по управлению качеством контрольных и экспертно-аналитических мероприятий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Характеристика органов, формирующих систему внутреннего государственного финансового контроля, их роль, функции и полномочия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Полномочия по государственному финансовому контролю и бюджетные полномочия органов внутреннего государственного финансового контр</w:t>
      </w:r>
      <w:r>
        <w:rPr>
          <w:sz w:val="28"/>
          <w:szCs w:val="28"/>
        </w:rPr>
        <w:t>о</w:t>
      </w:r>
      <w:r w:rsidRPr="008465F3">
        <w:rPr>
          <w:sz w:val="28"/>
          <w:szCs w:val="28"/>
        </w:rPr>
        <w:t>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Правовые основы, функции и полномочия Федерального казначейства по осуществлению внутреннего государственного финансового контроля, особенности организации его проведения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Особенности стандартизации организации и проведения контрольной деятельности органов внутреннего государственного финансового контроля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Порядок планирования Федеральным казначейством проверок, ревизий и обследований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Содержание риск-ориентированного подхода и категории рисков, применяемые для формирования плана контрольных мероприятий органов внутреннего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Права и обязанности должностных лиц органов внутреннего финансового контроля и объектов внутреннего государственного финансового контроля при проведении контрольных мероприятий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привлечения специалистов - внешних экспертов к проведению экспертиз, необходимых для проведения органами государственного внутреннего финансового контроля проверок, ревизий и обследований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проведения контрольных действий, особенности по фактическому и документальному изучению предмета контроля при проведении внутреннего государственного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lastRenderedPageBreak/>
        <w:t xml:space="preserve">Порядок проведения органами внутреннего государственного финансового контроля проверок, ревизий и обследований и оформление их результатов 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органами внутреннего государственного финансового контроля камеральных, выездных и встречных проверок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реализации Федеральным казначейством результатов проверок, ревизий и обследований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Правила досудебного обжалования решений и действий (бездействий) органов внутреннего государственного (муниципального) финансового контроля</w:t>
      </w:r>
    </w:p>
    <w:p w:rsidR="008668B5" w:rsidRPr="008465F3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Структура и содержание Классификатора нарушений (рисков), выявляемых Федеральным казначейством в ходе осуществления контроля в финансово-бюджетной сфере</w:t>
      </w:r>
    </w:p>
    <w:p w:rsidR="008668B5" w:rsidRPr="00580F72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 xml:space="preserve">Международная организация высших органов аудита ИНТОСАИ. </w:t>
      </w:r>
    </w:p>
    <w:p w:rsidR="008668B5" w:rsidRPr="00580F72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 xml:space="preserve">Деятельность региональных организаций высших органов аудита (ЕВРОСАИ, АЗОСАИ). </w:t>
      </w:r>
    </w:p>
    <w:p w:rsidR="008668B5" w:rsidRPr="00580F72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Перспективы применения искусственного интеллекта в сфере финансово-бюджетного контроля.</w:t>
      </w:r>
    </w:p>
    <w:p w:rsidR="008668B5" w:rsidRPr="00580F72" w:rsidRDefault="008668B5" w:rsidP="003612DC">
      <w:pPr>
        <w:pStyle w:val="aff9"/>
        <w:numPr>
          <w:ilvl w:val="3"/>
          <w:numId w:val="7"/>
        </w:numPr>
        <w:tabs>
          <w:tab w:val="left" w:pos="851"/>
        </w:tabs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Перспективы развития цифровых технологий и перспективы цифровой трансформации государственного финансового контроля.</w:t>
      </w:r>
    </w:p>
    <w:p w:rsidR="00502120" w:rsidRDefault="00502120" w:rsidP="0091487B">
      <w:pPr>
        <w:pStyle w:val="afd"/>
        <w:spacing w:line="360" w:lineRule="auto"/>
        <w:ind w:left="720" w:firstLine="0"/>
        <w:rPr>
          <w:szCs w:val="28"/>
        </w:rPr>
      </w:pPr>
    </w:p>
    <w:p w:rsidR="00502120" w:rsidRDefault="00BE077E" w:rsidP="00D061CA">
      <w:pPr>
        <w:spacing w:line="360" w:lineRule="auto"/>
        <w:ind w:left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502120" w:rsidRDefault="00BE077E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02120" w:rsidRDefault="00BE077E">
      <w:pPr>
        <w:jc w:val="center"/>
        <w:rPr>
          <w:b/>
        </w:rPr>
      </w:pPr>
      <w:r>
        <w:rPr>
          <w:b/>
        </w:rPr>
        <w:t>высшего образования</w:t>
      </w:r>
    </w:p>
    <w:p w:rsidR="00502120" w:rsidRDefault="00BE077E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502120" w:rsidRDefault="00BE077E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02120" w:rsidRDefault="00502120"/>
    <w:p w:rsidR="00502120" w:rsidRDefault="00BE077E"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:rsidR="00502120" w:rsidRDefault="00BE077E">
      <w:r>
        <w:t xml:space="preserve">Дисциплина </w:t>
      </w:r>
      <w:r>
        <w:rPr>
          <w:u w:val="single"/>
        </w:rPr>
        <w:t>«Государственный контроль в финансово-бюджетной сфере»</w:t>
      </w:r>
    </w:p>
    <w:p w:rsidR="00502120" w:rsidRDefault="00BE077E">
      <w:r>
        <w:t>Финансовый факультет</w:t>
      </w:r>
    </w:p>
    <w:p w:rsidR="00502120" w:rsidRDefault="00BE077E">
      <w:r>
        <w:t xml:space="preserve">Форма обучения </w:t>
      </w:r>
      <w:r>
        <w:rPr>
          <w:u w:val="single"/>
        </w:rPr>
        <w:t>очная</w:t>
      </w:r>
    </w:p>
    <w:p w:rsidR="00502120" w:rsidRDefault="00BE077E">
      <w:r>
        <w:t>Семестр 6</w:t>
      </w:r>
      <w:r w:rsidR="00670FF2">
        <w:t>,7</w:t>
      </w:r>
    </w:p>
    <w:p w:rsidR="00502120" w:rsidRDefault="00BE077E">
      <w:r>
        <w:t xml:space="preserve">Направление </w:t>
      </w:r>
      <w:r>
        <w:rPr>
          <w:u w:val="single"/>
        </w:rPr>
        <w:t>«Экономика»</w:t>
      </w:r>
    </w:p>
    <w:p w:rsidR="00502120" w:rsidRDefault="00BE077E">
      <w:pPr>
        <w:rPr>
          <w:u w:val="single"/>
        </w:rPr>
      </w:pPr>
      <w:r>
        <w:t xml:space="preserve">Профиль </w:t>
      </w:r>
      <w:r>
        <w:rPr>
          <w:u w:val="single"/>
        </w:rPr>
        <w:t>«Государственный финансовый контроль»</w:t>
      </w:r>
    </w:p>
    <w:p w:rsidR="00502120" w:rsidRDefault="00502120"/>
    <w:p w:rsidR="00502120" w:rsidRDefault="00BE077E">
      <w:pPr>
        <w:spacing w:before="120" w:after="120"/>
        <w:jc w:val="center"/>
        <w:rPr>
          <w:b/>
        </w:rPr>
      </w:pPr>
      <w:r>
        <w:rPr>
          <w:b/>
        </w:rPr>
        <w:lastRenderedPageBreak/>
        <w:t>ЭКЗАМЕНАЦИОННЫЙ БИЛЕТ № 1</w:t>
      </w:r>
    </w:p>
    <w:p w:rsidR="00502120" w:rsidRDefault="00BE077E">
      <w:pPr>
        <w:spacing w:line="220" w:lineRule="auto"/>
        <w:jc w:val="both"/>
        <w:rPr>
          <w:b/>
          <w:szCs w:val="22"/>
        </w:rPr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:rsidR="00502120" w:rsidRDefault="00BE077E" w:rsidP="00C92D98">
      <w:pPr>
        <w:ind w:firstLine="709"/>
        <w:jc w:val="both"/>
      </w:pPr>
      <w:r>
        <w:t>Представьте организационную структуру, задачи, функции и полномочия Счетной палаты Российской Федерации.</w:t>
      </w:r>
    </w:p>
    <w:p w:rsidR="00502120" w:rsidRDefault="00502120">
      <w:pPr>
        <w:jc w:val="both"/>
        <w:rPr>
          <w:b/>
          <w:sz w:val="22"/>
          <w:szCs w:val="22"/>
        </w:rPr>
      </w:pPr>
    </w:p>
    <w:p w:rsidR="00502120" w:rsidRDefault="00BE077E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C92D98" w:rsidRPr="00C92D98" w:rsidRDefault="00C92D98" w:rsidP="00C92D98">
      <w:pPr>
        <w:spacing w:after="120"/>
        <w:ind w:firstLine="709"/>
        <w:jc w:val="both"/>
      </w:pPr>
      <w:bookmarkStart w:id="26" w:name="_Toc34227949"/>
      <w:r w:rsidRPr="00C92D98">
        <w:rPr>
          <w:b/>
        </w:rPr>
        <w:t>Задание 2. Практико-ориентированное задание (20 баллов)</w:t>
      </w:r>
    </w:p>
    <w:p w:rsidR="00C92D98" w:rsidRPr="00C92D98" w:rsidRDefault="00C92D98" w:rsidP="00C92D98">
      <w:pPr>
        <w:ind w:firstLine="709"/>
        <w:jc w:val="both"/>
      </w:pPr>
      <w:r w:rsidRPr="00C92D98">
        <w:t>При проведении контрольного мероприятия инспекторами Счетной палаты Российской Федерации выявлены факты, свидетельствующие о наличии действий должностных лиц, влекущих за собой уголовную ответственность, а также нецелевом использовании бюджетных средств, наносящим ущерб государству.</w:t>
      </w:r>
    </w:p>
    <w:p w:rsidR="00C92D98" w:rsidRPr="00C92D98" w:rsidRDefault="00C92D98" w:rsidP="00C92D98">
      <w:pPr>
        <w:ind w:firstLine="709"/>
        <w:jc w:val="both"/>
      </w:pPr>
      <w:r w:rsidRPr="00C92D98">
        <w:rPr>
          <w:i/>
        </w:rPr>
        <w:t>Требуется:</w:t>
      </w:r>
    </w:p>
    <w:p w:rsidR="00C92D98" w:rsidRPr="00C92D98" w:rsidRDefault="00C92D98" w:rsidP="003612DC">
      <w:pPr>
        <w:pStyle w:val="aff9"/>
        <w:numPr>
          <w:ilvl w:val="0"/>
          <w:numId w:val="15"/>
        </w:numPr>
        <w:suppressAutoHyphens w:val="0"/>
        <w:spacing w:line="276" w:lineRule="auto"/>
        <w:jc w:val="both"/>
      </w:pPr>
      <w:r w:rsidRPr="00C92D98">
        <w:t xml:space="preserve">Охарактеризовать действия руководителя контрольного мероприятия, начальника инспекции и аудитора Счетной палаты Российской Федерации. </w:t>
      </w:r>
    </w:p>
    <w:p w:rsidR="00C92D98" w:rsidRPr="00C92D98" w:rsidRDefault="00C92D98" w:rsidP="003612DC">
      <w:pPr>
        <w:pStyle w:val="aff9"/>
        <w:numPr>
          <w:ilvl w:val="0"/>
          <w:numId w:val="15"/>
        </w:numPr>
        <w:suppressAutoHyphens w:val="0"/>
        <w:spacing w:line="276" w:lineRule="auto"/>
        <w:jc w:val="both"/>
      </w:pPr>
      <w:r w:rsidRPr="00C92D98">
        <w:t>Сформировать перечень документов и меры, которые могут быть приняты в связи с возникшей ситуацией.</w:t>
      </w:r>
    </w:p>
    <w:p w:rsidR="00C92D98" w:rsidRPr="00C92D98" w:rsidRDefault="00C92D98" w:rsidP="003612DC">
      <w:pPr>
        <w:pStyle w:val="aff9"/>
        <w:numPr>
          <w:ilvl w:val="0"/>
          <w:numId w:val="15"/>
        </w:numPr>
        <w:suppressAutoHyphens w:val="0"/>
        <w:spacing w:line="276" w:lineRule="auto"/>
        <w:jc w:val="both"/>
      </w:pPr>
      <w:r w:rsidRPr="00C92D98">
        <w:t>Указать правовую основу для принятия решения.</w:t>
      </w:r>
    </w:p>
    <w:p w:rsidR="00C92D98" w:rsidRPr="00C92D98" w:rsidRDefault="00C92D98" w:rsidP="00C92D98">
      <w:pPr>
        <w:jc w:val="both"/>
      </w:pPr>
    </w:p>
    <w:p w:rsidR="00C92D98" w:rsidRPr="00C92D98" w:rsidRDefault="00C92D98" w:rsidP="00C92D98">
      <w:pPr>
        <w:spacing w:after="120"/>
        <w:ind w:firstLine="357"/>
        <w:jc w:val="both"/>
        <w:rPr>
          <w:b/>
        </w:rPr>
      </w:pPr>
      <w:r w:rsidRPr="00C92D98">
        <w:rPr>
          <w:b/>
        </w:rPr>
        <w:t>Задание 3. Практико-ориентированная задача (20 баллов)</w:t>
      </w:r>
    </w:p>
    <w:p w:rsidR="00C92D98" w:rsidRPr="00C92D98" w:rsidRDefault="00C92D98" w:rsidP="00C92D98">
      <w:pPr>
        <w:spacing w:before="120" w:after="120"/>
        <w:ind w:firstLine="709"/>
        <w:jc w:val="both"/>
      </w:pPr>
      <w:r w:rsidRPr="00C92D98">
        <w:t>По результатам контрольных мероприятий установлены следующие нарушения и недостатки фактов хозяйственной жизни.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560"/>
        <w:gridCol w:w="6662"/>
        <w:gridCol w:w="2143"/>
      </w:tblGrid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center"/>
              <w:rPr>
                <w:b/>
              </w:rPr>
            </w:pPr>
            <w:r w:rsidRPr="00C92D98">
              <w:rPr>
                <w:b/>
              </w:rPr>
              <w:t>№</w:t>
            </w:r>
            <w:r w:rsidRPr="00C92D98">
              <w:rPr>
                <w:b/>
                <w:lang w:val="en-US"/>
              </w:rPr>
              <w:t xml:space="preserve"> </w:t>
            </w:r>
            <w:r w:rsidRPr="00C92D98">
              <w:rPr>
                <w:b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center"/>
              <w:rPr>
                <w:b/>
              </w:rPr>
            </w:pPr>
            <w:r w:rsidRPr="00C92D98">
              <w:rPr>
                <w:b/>
              </w:rPr>
              <w:t>Нарушения и недостатки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center"/>
              <w:rPr>
                <w:b/>
              </w:rPr>
            </w:pPr>
            <w:r w:rsidRPr="00C92D98">
              <w:rPr>
                <w:b/>
              </w:rPr>
              <w:t>Сумма (тыс. руб.)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Произведена оплата услуг по добровольному страхованию автомобилей (каско), но такие расходы не были предусмотрены в законе (решении) о бюджете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580,0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Произведена оплата товаров для предоставления гражданам, не имеющим права на получение товаров, работ, услуг, приобретенных  в пользу этих лиц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960,0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3.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Установлено превышение предельных норм расхода топлива для автомобильного транспорта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150,0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4.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За счет средств субсидии, предоставленной юридическому лицу, произведена оплата штрафных санкций за ненадлежащее выполнение условий, предусмотренных договором аренды, а также на оплату судебных издержек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300,0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5.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 xml:space="preserve">Федеральным государственным бюджетным учреждением за счет средств субсидии на финансовое обеспечение выполнения государственного задания произведена оплата капитального ремонта 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958,0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6.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Списаны фактические расходы на установку и демонтаж оборудования, входящего в состав материальных запасов, без принятия на учет объектов материальных запасов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346,0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7.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 xml:space="preserve">Установлено завышение цены контракта в результате неправомерного применения коэффициента при расчете дополнительных затрат на удорожание работ в зимнее время </w:t>
            </w:r>
            <w:r w:rsidRPr="00C92D98">
              <w:rPr>
                <w:color w:val="2C2D2E"/>
              </w:rPr>
              <w:lastRenderedPageBreak/>
              <w:t>вследствие неправильного применения положений нормативного акта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lastRenderedPageBreak/>
              <w:t>660,0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lastRenderedPageBreak/>
              <w:t>8.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Израсходованы средства по договорам аренды имущества на сумму, превышающую его рыночную стоимость.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130,0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9.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000000" w:themeColor="text1"/>
                <w:shd w:val="clear" w:color="auto" w:fill="FFFFFF"/>
              </w:rPr>
              <w:t>В рамках исполнения государственного контракта на основании товарной накладной приняты и оплачены расходные материалы (моющие, чистящие, дезинфицирующие средства для обработки медицинского оборудования), срок годности которых истек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248,0</w:t>
            </w:r>
          </w:p>
        </w:tc>
      </w:tr>
      <w:tr w:rsidR="00C92D98" w:rsidRPr="00C92D98" w:rsidTr="00C9392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C92D98">
              <w:rPr>
                <w:color w:val="2C2D2E"/>
              </w:rPr>
              <w:t>10.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line="276" w:lineRule="auto"/>
              <w:jc w:val="both"/>
              <w:rPr>
                <w:color w:val="2C2D2E"/>
              </w:rPr>
            </w:pPr>
            <w:r w:rsidRPr="00C92D98">
              <w:rPr>
                <w:color w:val="000000" w:themeColor="text1"/>
                <w:shd w:val="clear" w:color="auto" w:fill="FFFFFF"/>
              </w:rPr>
              <w:t xml:space="preserve">Осуществлена оплата по государственному контракту без подтверждения первичными учетными документами </w:t>
            </w:r>
          </w:p>
        </w:tc>
        <w:tc>
          <w:tcPr>
            <w:tcW w:w="2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2D98" w:rsidRPr="00C92D98" w:rsidRDefault="00C92D98" w:rsidP="00C9392B">
            <w:pPr>
              <w:spacing w:before="100" w:beforeAutospacing="1" w:after="100" w:afterAutospacing="1"/>
              <w:jc w:val="center"/>
              <w:rPr>
                <w:color w:val="2C2D2E"/>
              </w:rPr>
            </w:pPr>
            <w:r w:rsidRPr="00C92D98">
              <w:rPr>
                <w:color w:val="2C2D2E"/>
              </w:rPr>
              <w:t>2923,0</w:t>
            </w:r>
          </w:p>
        </w:tc>
      </w:tr>
    </w:tbl>
    <w:p w:rsidR="00C92D98" w:rsidRPr="00800B11" w:rsidRDefault="00C92D98" w:rsidP="00C92D98">
      <w:pPr>
        <w:spacing w:before="240" w:line="360" w:lineRule="auto"/>
        <w:ind w:firstLine="709"/>
        <w:jc w:val="both"/>
        <w:rPr>
          <w:bCs/>
          <w:i/>
          <w:iCs/>
        </w:rPr>
      </w:pPr>
      <w:r w:rsidRPr="00800B11">
        <w:rPr>
          <w:bCs/>
          <w:i/>
          <w:iCs/>
        </w:rPr>
        <w:t xml:space="preserve">Требуется: </w:t>
      </w:r>
    </w:p>
    <w:p w:rsidR="00C92D98" w:rsidRPr="00800B11" w:rsidRDefault="00C92D98" w:rsidP="003612DC">
      <w:pPr>
        <w:pStyle w:val="aff9"/>
        <w:numPr>
          <w:ilvl w:val="0"/>
          <w:numId w:val="16"/>
        </w:numPr>
        <w:suppressAutoHyphens w:val="0"/>
        <w:spacing w:line="276" w:lineRule="auto"/>
        <w:jc w:val="both"/>
      </w:pPr>
      <w:r w:rsidRPr="00800B11">
        <w:t>Определить сумм</w:t>
      </w:r>
      <w:r>
        <w:t>ы</w:t>
      </w:r>
      <w:r w:rsidRPr="00800B11">
        <w:t xml:space="preserve"> неэффективного</w:t>
      </w:r>
      <w:r>
        <w:t xml:space="preserve"> и </w:t>
      </w:r>
      <w:r w:rsidRPr="00800B11">
        <w:t>нецелевого использования бюджетных средств.</w:t>
      </w:r>
    </w:p>
    <w:p w:rsidR="00C92D98" w:rsidRPr="00800B11" w:rsidRDefault="00C92D98" w:rsidP="003612DC">
      <w:pPr>
        <w:pStyle w:val="aff9"/>
        <w:numPr>
          <w:ilvl w:val="0"/>
          <w:numId w:val="16"/>
        </w:numPr>
        <w:suppressAutoHyphens w:val="0"/>
        <w:spacing w:line="276" w:lineRule="auto"/>
        <w:jc w:val="both"/>
      </w:pPr>
      <w:r w:rsidRPr="00800B11">
        <w:t>Указать правовые основания для классификации нарушений</w:t>
      </w:r>
      <w:r>
        <w:t xml:space="preserve"> фактов хозяйственной жизни.</w:t>
      </w:r>
    </w:p>
    <w:p w:rsidR="00C92D98" w:rsidRPr="00800B11" w:rsidRDefault="00C92D98" w:rsidP="00C92D98">
      <w:pPr>
        <w:jc w:val="both"/>
      </w:pPr>
    </w:p>
    <w:p w:rsidR="00502120" w:rsidRDefault="00BE077E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6"/>
    </w:p>
    <w:p w:rsidR="00391F8E" w:rsidRDefault="00391F8E" w:rsidP="00391F8E">
      <w:pPr>
        <w:pStyle w:val="2"/>
        <w:spacing w:line="360" w:lineRule="auto"/>
        <w:ind w:firstLine="709"/>
        <w:jc w:val="left"/>
        <w:rPr>
          <w:bCs/>
          <w:iCs/>
        </w:rPr>
      </w:pPr>
      <w:r>
        <w:rPr>
          <w:bCs/>
          <w:iCs/>
        </w:rPr>
        <w:t>8.1. Нормативные правовые акты</w:t>
      </w:r>
    </w:p>
    <w:p w:rsidR="00391F8E" w:rsidRDefault="00391F8E" w:rsidP="003612DC">
      <w:pPr>
        <w:pStyle w:val="af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Федерации: Федеральный закон от 31.07.1998 №145-ФЗ.</w:t>
      </w:r>
    </w:p>
    <w:p w:rsidR="00391F8E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Федерации.</w:t>
      </w:r>
    </w:p>
    <w:p w:rsidR="00391F8E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кодекс ЕАЭС.</w:t>
      </w:r>
    </w:p>
    <w:p w:rsidR="00391F8E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Центральном банке Российской Федерации (Банке России</w:t>
      </w:r>
      <w:proofErr w:type="gramStart"/>
      <w:r>
        <w:rPr>
          <w:sz w:val="28"/>
          <w:szCs w:val="28"/>
        </w:rPr>
        <w:t>):  Федерального</w:t>
      </w:r>
      <w:proofErr w:type="gramEnd"/>
      <w:r>
        <w:rPr>
          <w:sz w:val="28"/>
          <w:szCs w:val="28"/>
        </w:rPr>
        <w:t xml:space="preserve"> закона от 10 июля 2002 г. №86-ФЗ.</w:t>
      </w:r>
    </w:p>
    <w:p w:rsidR="00391F8E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страхового дела в Российской Федерации: Закон РФ от 27 ноября 1992 г. №4015-I.</w:t>
      </w:r>
    </w:p>
    <w:p w:rsidR="00391F8E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Счетной палате Российской Федерации: Федеральный закон от 05.04.2013 №41-ФЗ.</w:t>
      </w:r>
    </w:p>
    <w:p w:rsidR="00391F8E" w:rsidRPr="001A523C" w:rsidRDefault="00391F8E" w:rsidP="003612DC">
      <w:pPr>
        <w:pStyle w:val="af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523C">
        <w:rPr>
          <w:sz w:val="28"/>
          <w:szCs w:val="28"/>
        </w:rPr>
        <w:t>Об информации, информационных технологиях и о защите информации</w:t>
      </w:r>
      <w:r>
        <w:rPr>
          <w:sz w:val="28"/>
          <w:szCs w:val="28"/>
        </w:rPr>
        <w:t>:</w:t>
      </w:r>
      <w:r w:rsidR="003711AC">
        <w:rPr>
          <w:sz w:val="28"/>
          <w:szCs w:val="28"/>
        </w:rPr>
        <w:t xml:space="preserve"> </w:t>
      </w:r>
      <w:r w:rsidRPr="001A523C">
        <w:rPr>
          <w:sz w:val="28"/>
          <w:szCs w:val="28"/>
        </w:rPr>
        <w:t>Федеральный закон от 27.07.2006 № 149-ФЗ «</w:t>
      </w:r>
      <w:r>
        <w:rPr>
          <w:sz w:val="28"/>
          <w:szCs w:val="28"/>
        </w:rPr>
        <w:t>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Федеральном казначействе: Постановление Правительства Российской Федерации от 01.12.2004 № 703. 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организации деятельности Счетной палаты Российской </w:t>
      </w:r>
      <w:r>
        <w:rPr>
          <w:sz w:val="28"/>
          <w:szCs w:val="28"/>
        </w:rPr>
        <w:lastRenderedPageBreak/>
        <w:t>Федерации СОД 12. Планирование работы Счетной палаты Российской Федерации: протокол Коллегии Счетной палаты от 22.07.2011 №39К (806).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101 «Общие правила проведения контрольного мероприятия»: постановление Коллегии Счетной палаты Российской Федерации от 07.09.2017 №9ПК.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rStyle w:val="-"/>
          <w:sz w:val="36"/>
          <w:szCs w:val="28"/>
        </w:rPr>
      </w:pPr>
      <w:r>
        <w:rPr>
          <w:sz w:val="28"/>
        </w:rPr>
        <w:t>Стандарт внешнего государственного аудита (контроля) СГА 104 «Аудит эффективности»: постановление Коллегии Счетной палаты РФ от 30.11.2016 №4ПК.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201 «Предварительный аудит формирования федерального бюджета»: постановление Коллегии Счетной палаты Российской Федерации от 21.09.2017 №11ПК.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 внешнего государственного аудита (контроля) СГА 202 «Оперативный анализ исполнения и контроль за организацией исполнения федерального бюджета»: протокол Коллегии Счетной палаты Российской Федерации от 25.12.2013 № 55К (946).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203 «Последующий контроль за исполнением федерального бюджета»: постановление Коллегии Счетной палаты Российской Федерации от 21.04.2017 №3ПК.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контроля»: Постановление Правительства Российской Федерации от 6 февраля 2020 г. №95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федерального стандарта внутреннего </w:t>
      </w:r>
      <w:r>
        <w:rPr>
          <w:sz w:val="28"/>
          <w:szCs w:val="28"/>
        </w:rPr>
        <w:lastRenderedPageBreak/>
        <w:t>государственного (муниципального) финансового контроля «Проведение проверок, ревизий и обследований и оформление их результатов»; Постановление Правительства Российской Федерации от 17.08.2020 г. №1235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деятельности»: Постановление Правительства Российской Федерации от 16.09.2020 г. №1478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обследований»: Постановление Правительства Российской Федерации от 27 февраля 2020 г. №208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лиц»: Постановление Правительства Российской Федерации от 17 августа 2020 г. №1237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контроля»: Постановление Правительства Российской Федерации от 6 февраля 2020 г. №100</w:t>
      </w:r>
    </w:p>
    <w:p w:rsidR="00391F8E" w:rsidRDefault="00391F8E" w:rsidP="003612DC">
      <w:pPr>
        <w:pStyle w:val="aff9"/>
        <w:widowControl w:val="0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контроля»: Постановление Правительства Российской Федерации от 6 февраля 2020 г. №95</w:t>
      </w:r>
    </w:p>
    <w:p w:rsidR="00391F8E" w:rsidRDefault="00391F8E" w:rsidP="00391F8E">
      <w:pPr>
        <w:pStyle w:val="2"/>
        <w:spacing w:line="360" w:lineRule="auto"/>
        <w:ind w:firstLine="709"/>
        <w:jc w:val="left"/>
        <w:rPr>
          <w:bCs/>
          <w:iCs/>
          <w:szCs w:val="28"/>
        </w:rPr>
      </w:pPr>
      <w:bookmarkStart w:id="27" w:name="_Toc34227951"/>
      <w:r>
        <w:rPr>
          <w:bCs/>
          <w:iCs/>
        </w:rPr>
        <w:lastRenderedPageBreak/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27"/>
    </w:p>
    <w:p w:rsidR="00391F8E" w:rsidRDefault="00391F8E" w:rsidP="00391F8E">
      <w:pPr>
        <w:spacing w:line="360" w:lineRule="auto"/>
        <w:ind w:firstLine="709"/>
        <w:jc w:val="both"/>
        <w:rPr>
          <w:b/>
          <w:bCs/>
          <w:iCs/>
          <w:sz w:val="28"/>
        </w:rPr>
      </w:pPr>
      <w:bookmarkStart w:id="28" w:name="_Toc326701981"/>
      <w:bookmarkStart w:id="29" w:name="_Toc324441761"/>
      <w:r>
        <w:rPr>
          <w:b/>
          <w:bCs/>
          <w:iCs/>
          <w:sz w:val="28"/>
        </w:rPr>
        <w:t>8.2.1. Основная:</w:t>
      </w:r>
      <w:bookmarkEnd w:id="28"/>
      <w:bookmarkEnd w:id="29"/>
    </w:p>
    <w:p w:rsidR="001137BB" w:rsidRDefault="00391F8E" w:rsidP="001137BB">
      <w:pPr>
        <w:pStyle w:val="Style25"/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23. </w:t>
      </w:r>
      <w:bookmarkStart w:id="30" w:name="_Toc137476105"/>
      <w:r w:rsidR="001137BB">
        <w:rPr>
          <w:sz w:val="28"/>
          <w:szCs w:val="28"/>
          <w:lang w:eastAsia="zh-CN"/>
        </w:rPr>
        <w:t xml:space="preserve">Теория и история государственного финансового </w:t>
      </w:r>
      <w:proofErr w:type="gramStart"/>
      <w:r w:rsidR="001137BB">
        <w:rPr>
          <w:sz w:val="28"/>
          <w:szCs w:val="28"/>
          <w:lang w:eastAsia="zh-CN"/>
        </w:rPr>
        <w:t>контроля :</w:t>
      </w:r>
      <w:proofErr w:type="gramEnd"/>
      <w:r w:rsidR="001137BB">
        <w:rPr>
          <w:sz w:val="28"/>
          <w:szCs w:val="28"/>
          <w:lang w:eastAsia="zh-CN"/>
        </w:rPr>
        <w:t xml:space="preserve"> учеб. пособие / С. А. Андреев, И. М. Ванькович, Д. В. Горохова [и др.] ;  под ред. Е. А. Федченко ; </w:t>
      </w:r>
      <w:proofErr w:type="spellStart"/>
      <w:r w:rsidR="001137BB">
        <w:rPr>
          <w:sz w:val="28"/>
          <w:szCs w:val="28"/>
          <w:lang w:eastAsia="zh-CN"/>
        </w:rPr>
        <w:t>Финуниверситет</w:t>
      </w:r>
      <w:proofErr w:type="spellEnd"/>
      <w:r w:rsidR="001137BB">
        <w:rPr>
          <w:sz w:val="28"/>
          <w:szCs w:val="28"/>
          <w:lang w:eastAsia="zh-CN"/>
        </w:rPr>
        <w:t xml:space="preserve">. — </w:t>
      </w:r>
      <w:proofErr w:type="gramStart"/>
      <w:r w:rsidR="001137BB">
        <w:rPr>
          <w:sz w:val="28"/>
          <w:szCs w:val="28"/>
          <w:lang w:eastAsia="zh-CN"/>
        </w:rPr>
        <w:t>Москва :</w:t>
      </w:r>
      <w:proofErr w:type="gramEnd"/>
      <w:r w:rsidR="001137BB">
        <w:rPr>
          <w:sz w:val="28"/>
          <w:szCs w:val="28"/>
          <w:lang w:eastAsia="zh-CN"/>
        </w:rPr>
        <w:t xml:space="preserve"> Прометей, 2021. — 236 с. — ISBN 978-5-00172-171-0. — текст </w:t>
      </w:r>
      <w:proofErr w:type="gramStart"/>
      <w:r w:rsidR="001137BB">
        <w:rPr>
          <w:sz w:val="28"/>
          <w:szCs w:val="28"/>
          <w:lang w:eastAsia="zh-CN"/>
        </w:rPr>
        <w:t>непосредственный.-</w:t>
      </w:r>
      <w:proofErr w:type="gramEnd"/>
      <w:r w:rsidR="001137BB">
        <w:rPr>
          <w:sz w:val="28"/>
          <w:szCs w:val="28"/>
          <w:lang w:eastAsia="zh-CN"/>
        </w:rPr>
        <w:t xml:space="preserve"> То же: ЭБС Лань. — URL: https://e.lanbook.com/book/189652 (дата обращения: 11.03.2025). — </w:t>
      </w:r>
      <w:proofErr w:type="gramStart"/>
      <w:r w:rsidR="001137BB">
        <w:rPr>
          <w:sz w:val="28"/>
          <w:szCs w:val="28"/>
          <w:lang w:eastAsia="zh-CN"/>
        </w:rPr>
        <w:t>Текст :</w:t>
      </w:r>
      <w:proofErr w:type="gramEnd"/>
      <w:r w:rsidR="001137BB">
        <w:rPr>
          <w:sz w:val="28"/>
          <w:szCs w:val="28"/>
          <w:lang w:eastAsia="zh-CN"/>
        </w:rPr>
        <w:t xml:space="preserve"> электронный. </w:t>
      </w:r>
    </w:p>
    <w:p w:rsidR="001137BB" w:rsidRDefault="001137BB" w:rsidP="001137BB">
      <w:pPr>
        <w:pStyle w:val="Style25"/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24. Государственный контроль в финансово-бюджетной </w:t>
      </w:r>
      <w:proofErr w:type="gramStart"/>
      <w:r>
        <w:rPr>
          <w:sz w:val="28"/>
          <w:szCs w:val="28"/>
          <w:lang w:eastAsia="zh-CN"/>
        </w:rPr>
        <w:t>сфере :</w:t>
      </w:r>
      <w:proofErr w:type="gramEnd"/>
      <w:r>
        <w:rPr>
          <w:sz w:val="28"/>
          <w:szCs w:val="28"/>
          <w:lang w:eastAsia="zh-CN"/>
        </w:rPr>
        <w:t xml:space="preserve"> учеб. пособие / С. А. Андреев, И. М. Ванькович, М. Л. Васюнина [и др.] ; под ред. Р. Е. </w:t>
      </w:r>
      <w:proofErr w:type="spellStart"/>
      <w:r>
        <w:rPr>
          <w:sz w:val="28"/>
          <w:szCs w:val="28"/>
          <w:lang w:eastAsia="zh-CN"/>
        </w:rPr>
        <w:t>Артюхина</w:t>
      </w:r>
      <w:proofErr w:type="spellEnd"/>
      <w:r>
        <w:rPr>
          <w:sz w:val="28"/>
          <w:szCs w:val="28"/>
          <w:lang w:eastAsia="zh-CN"/>
        </w:rPr>
        <w:t xml:space="preserve">, Э. А. Исаева ; </w:t>
      </w:r>
      <w:proofErr w:type="spellStart"/>
      <w:r>
        <w:rPr>
          <w:sz w:val="28"/>
          <w:szCs w:val="28"/>
          <w:lang w:eastAsia="zh-CN"/>
        </w:rPr>
        <w:t>Финуниверситет</w:t>
      </w:r>
      <w:proofErr w:type="spellEnd"/>
      <w:r>
        <w:rPr>
          <w:sz w:val="28"/>
          <w:szCs w:val="28"/>
          <w:lang w:eastAsia="zh-CN"/>
        </w:rPr>
        <w:t xml:space="preserve">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Прометей,2023.- 648 с.- текст непосредственный.- То же:  2022.  — 633 с. — ISBN 978-5-00172-401-8. — ЭБС Лань. — URL: https://e.lanbook.com/book/323891 (дата обращения: 11.03.2025).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:rsidR="001137BB" w:rsidRDefault="001137BB" w:rsidP="001137BB">
      <w:pPr>
        <w:pStyle w:val="Style25"/>
        <w:spacing w:line="360" w:lineRule="auto"/>
        <w:ind w:firstLine="709"/>
        <w:jc w:val="both"/>
        <w:rPr>
          <w:rStyle w:val="-"/>
          <w:color w:val="auto"/>
          <w:sz w:val="28"/>
          <w:szCs w:val="28"/>
          <w:u w:val="none"/>
          <w:lang w:eastAsia="zh-CN"/>
        </w:rPr>
      </w:pPr>
      <w:r>
        <w:rPr>
          <w:rStyle w:val="-"/>
          <w:color w:val="auto"/>
          <w:sz w:val="28"/>
          <w:szCs w:val="28"/>
          <w:u w:val="none"/>
          <w:lang w:eastAsia="zh-CN"/>
        </w:rPr>
        <w:t>25. Финансы: учебник / М. Л. Васюнина, О. С. Горлова, Т. Ю. Киселева [и др.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] ;</w:t>
      </w:r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 под ред. Е. В. Маркиной ; </w:t>
      </w:r>
      <w:proofErr w:type="spellStart"/>
      <w:r>
        <w:rPr>
          <w:rStyle w:val="-"/>
          <w:color w:val="auto"/>
          <w:sz w:val="28"/>
          <w:szCs w:val="28"/>
          <w:u w:val="none"/>
          <w:lang w:eastAsia="zh-CN"/>
        </w:rPr>
        <w:t>Финуниверситет</w:t>
      </w:r>
      <w:proofErr w:type="spell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. — 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Москва :</w:t>
      </w:r>
      <w:proofErr w:type="spellStart"/>
      <w:r>
        <w:rPr>
          <w:rStyle w:val="-"/>
          <w:color w:val="auto"/>
          <w:sz w:val="28"/>
          <w:szCs w:val="28"/>
          <w:u w:val="none"/>
          <w:lang w:eastAsia="zh-CN"/>
        </w:rPr>
        <w:t>КноРус</w:t>
      </w:r>
      <w:proofErr w:type="spellEnd"/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, 2021. — 424 с. — ISBN 978-5-406-03490-3. — ЭБС BOOK.RU. — URL: https://book.ru/book/936343 (дата обращения: </w:t>
      </w:r>
      <w:r>
        <w:rPr>
          <w:sz w:val="28"/>
          <w:szCs w:val="28"/>
          <w:lang w:eastAsia="zh-CN"/>
        </w:rPr>
        <w:t>11.03.2025</w:t>
      </w:r>
      <w:r>
        <w:rPr>
          <w:rStyle w:val="-"/>
          <w:color w:val="auto"/>
          <w:sz w:val="28"/>
          <w:szCs w:val="28"/>
          <w:u w:val="none"/>
          <w:lang w:eastAsia="zh-CN"/>
        </w:rPr>
        <w:t xml:space="preserve">). — 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 электронный.</w:t>
      </w:r>
    </w:p>
    <w:p w:rsidR="001137BB" w:rsidRDefault="001137BB" w:rsidP="001137BB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1137BB" w:rsidRDefault="001137BB" w:rsidP="001137BB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26. Игонина, Е. С. Организация финансового контроля и ревизии в государственных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учеб. пособие / Е. С. Игонина, Е. Н. </w:t>
      </w:r>
      <w:proofErr w:type="spellStart"/>
      <w:r>
        <w:rPr>
          <w:sz w:val="28"/>
          <w:szCs w:val="28"/>
        </w:rPr>
        <w:t>Зенова</w:t>
      </w:r>
      <w:proofErr w:type="spellEnd"/>
      <w:r>
        <w:rPr>
          <w:sz w:val="28"/>
          <w:szCs w:val="28"/>
        </w:rPr>
        <w:t xml:space="preserve">, А. А. Софьин. — </w:t>
      </w:r>
      <w:proofErr w:type="gramStart"/>
      <w:r>
        <w:rPr>
          <w:sz w:val="28"/>
          <w:szCs w:val="28"/>
        </w:rPr>
        <w:t>Москва :</w:t>
      </w:r>
      <w:proofErr w:type="spellStart"/>
      <w:r>
        <w:rPr>
          <w:sz w:val="28"/>
          <w:szCs w:val="28"/>
        </w:rPr>
        <w:t>Русайнс</w:t>
      </w:r>
      <w:proofErr w:type="spellEnd"/>
      <w:proofErr w:type="gramEnd"/>
      <w:r>
        <w:rPr>
          <w:sz w:val="28"/>
          <w:szCs w:val="28"/>
        </w:rPr>
        <w:t>, 2024. — 148 с. —</w:t>
      </w:r>
      <w:r>
        <w:rPr>
          <w:rStyle w:val="-"/>
          <w:color w:val="auto"/>
          <w:sz w:val="28"/>
          <w:szCs w:val="28"/>
          <w:u w:val="none"/>
        </w:rPr>
        <w:t>ЭБС BOOK.RU. —</w:t>
      </w:r>
      <w:r>
        <w:rPr>
          <w:sz w:val="28"/>
          <w:szCs w:val="28"/>
        </w:rPr>
        <w:t xml:space="preserve"> URL: https://book.ru/book/953559 (дата обращения: </w:t>
      </w:r>
      <w:r>
        <w:rPr>
          <w:sz w:val="28"/>
          <w:szCs w:val="28"/>
          <w:lang w:eastAsia="zh-CN"/>
        </w:rPr>
        <w:t>11.03.2025</w:t>
      </w:r>
      <w:r>
        <w:rPr>
          <w:sz w:val="28"/>
          <w:szCs w:val="28"/>
        </w:rPr>
        <w:t xml:space="preserve">). </w:t>
      </w:r>
      <w:r>
        <w:rPr>
          <w:rStyle w:val="-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1137BB" w:rsidRDefault="001137BB" w:rsidP="001137BB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27. Шемякина, М. С. Внутренний государственный (муниципальный) финансовый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учеб. пособие / М. С. Шемякина. — </w:t>
      </w:r>
      <w:proofErr w:type="gramStart"/>
      <w:r>
        <w:rPr>
          <w:sz w:val="28"/>
          <w:szCs w:val="28"/>
        </w:rPr>
        <w:t>Москва :</w:t>
      </w:r>
      <w:proofErr w:type="spellStart"/>
      <w:r>
        <w:rPr>
          <w:sz w:val="28"/>
          <w:szCs w:val="28"/>
        </w:rPr>
        <w:t>Русайнс</w:t>
      </w:r>
      <w:proofErr w:type="spellEnd"/>
      <w:proofErr w:type="gramEnd"/>
      <w:r>
        <w:rPr>
          <w:sz w:val="28"/>
          <w:szCs w:val="28"/>
        </w:rPr>
        <w:t xml:space="preserve">, 2022. — 130 с. — ISBN 978-5-466-01476-1. — </w:t>
      </w:r>
      <w:r>
        <w:rPr>
          <w:rStyle w:val="-"/>
          <w:color w:val="auto"/>
          <w:sz w:val="28"/>
          <w:szCs w:val="28"/>
          <w:u w:val="none"/>
        </w:rPr>
        <w:t xml:space="preserve">ЭБС BOOK.RU. — </w:t>
      </w:r>
      <w:r>
        <w:rPr>
          <w:sz w:val="28"/>
          <w:szCs w:val="28"/>
        </w:rPr>
        <w:t xml:space="preserve">URL: https://book.ru/book/946994 (дата обращения: </w:t>
      </w:r>
      <w:r>
        <w:rPr>
          <w:sz w:val="28"/>
          <w:szCs w:val="28"/>
          <w:lang w:eastAsia="zh-CN"/>
        </w:rPr>
        <w:t>11.03.2025</w:t>
      </w:r>
      <w:r>
        <w:rPr>
          <w:sz w:val="28"/>
          <w:szCs w:val="28"/>
        </w:rPr>
        <w:t xml:space="preserve">). </w:t>
      </w:r>
      <w:r>
        <w:rPr>
          <w:rStyle w:val="-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1137BB" w:rsidRDefault="001137BB" w:rsidP="001137BB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lastRenderedPageBreak/>
        <w:t xml:space="preserve">28. Рожкова, Э. С. Государственный финансовый </w:t>
      </w:r>
      <w:proofErr w:type="gramStart"/>
      <w:r>
        <w:rPr>
          <w:rStyle w:val="-"/>
          <w:color w:val="auto"/>
          <w:sz w:val="28"/>
          <w:szCs w:val="28"/>
          <w:u w:val="none"/>
        </w:rPr>
        <w:t>контроль 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учеб. пособие / Э. С. Рожкова, Л. Н. </w:t>
      </w:r>
      <w:proofErr w:type="spellStart"/>
      <w:r>
        <w:rPr>
          <w:rStyle w:val="-"/>
          <w:color w:val="auto"/>
          <w:sz w:val="28"/>
          <w:szCs w:val="28"/>
          <w:u w:val="none"/>
        </w:rPr>
        <w:t>Абрамовских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; Сибирский </w:t>
      </w:r>
      <w:proofErr w:type="spellStart"/>
      <w:r>
        <w:rPr>
          <w:rStyle w:val="-"/>
          <w:color w:val="auto"/>
          <w:sz w:val="28"/>
          <w:szCs w:val="28"/>
          <w:u w:val="none"/>
        </w:rPr>
        <w:t>федер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. ун-т. — Красноярск : СФУ, 2012. — 128 с. — ISBN 978-5-7638-2645-6. — ЭБС Znanium.com. — URL: https://znanium.com/catalog/product/492098 (дата обращения: </w:t>
      </w:r>
      <w:r>
        <w:rPr>
          <w:sz w:val="28"/>
          <w:szCs w:val="28"/>
          <w:lang w:eastAsia="zh-CN"/>
        </w:rPr>
        <w:t>11.03.2025</w:t>
      </w:r>
      <w:r>
        <w:rPr>
          <w:rStyle w:val="-"/>
          <w:color w:val="auto"/>
          <w:sz w:val="28"/>
          <w:szCs w:val="28"/>
          <w:u w:val="none"/>
        </w:rPr>
        <w:t xml:space="preserve">). 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391F8E" w:rsidRDefault="00391F8E" w:rsidP="001137BB">
      <w:pPr>
        <w:pStyle w:val="Style25"/>
        <w:tabs>
          <w:tab w:val="left" w:pos="365"/>
        </w:tabs>
        <w:spacing w:line="360" w:lineRule="auto"/>
        <w:ind w:left="357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0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1" w:name="_Toc137476106"/>
      <w:r w:rsidRPr="00BA7D6E">
        <w:rPr>
          <w:sz w:val="28"/>
          <w:szCs w:val="28"/>
        </w:rPr>
        <w:t>Электронные ресурсы БИК</w:t>
      </w:r>
      <w:bookmarkEnd w:id="31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2" w:name="_Toc137476107"/>
      <w:r w:rsidRPr="00BA7D6E">
        <w:rPr>
          <w:sz w:val="28"/>
          <w:szCs w:val="28"/>
        </w:rPr>
        <w:t>Электронная библиотека Финансового университета (ЭБ) http://elib.fa.ru/</w:t>
      </w:r>
      <w:bookmarkEnd w:id="32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3" w:name="_Toc137476108"/>
      <w:r w:rsidRPr="00BA7D6E">
        <w:rPr>
          <w:sz w:val="28"/>
          <w:szCs w:val="28"/>
        </w:rPr>
        <w:t>Электронно-библиотечная система BOOK.RU http://www.book.ru</w:t>
      </w:r>
      <w:bookmarkEnd w:id="33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4" w:name="_Toc137476109"/>
      <w:r w:rsidRPr="00BA7D6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  <w:bookmarkEnd w:id="34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5" w:name="_Toc137476110"/>
      <w:r w:rsidRPr="00BA7D6E">
        <w:rPr>
          <w:sz w:val="28"/>
          <w:szCs w:val="28"/>
        </w:rPr>
        <w:t xml:space="preserve">Электронно-библиотечная система </w:t>
      </w:r>
      <w:proofErr w:type="spellStart"/>
      <w:r w:rsidRPr="00BA7D6E">
        <w:rPr>
          <w:sz w:val="28"/>
          <w:szCs w:val="28"/>
        </w:rPr>
        <w:t>Znanium</w:t>
      </w:r>
      <w:proofErr w:type="spellEnd"/>
      <w:r w:rsidRPr="00BA7D6E">
        <w:rPr>
          <w:sz w:val="28"/>
          <w:szCs w:val="28"/>
        </w:rPr>
        <w:t xml:space="preserve"> http://www.znanium.com</w:t>
      </w:r>
      <w:bookmarkEnd w:id="35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6" w:name="_Toc137476111"/>
      <w:r w:rsidRPr="00BA7D6E">
        <w:rPr>
          <w:sz w:val="28"/>
          <w:szCs w:val="28"/>
        </w:rPr>
        <w:t>Электронно-библиотечная система издательства «ЮРАЙТ» https://urait.ru/</w:t>
      </w:r>
      <w:bookmarkEnd w:id="36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7" w:name="_Toc137476112"/>
      <w:r w:rsidRPr="00BA7D6E">
        <w:rPr>
          <w:sz w:val="28"/>
          <w:szCs w:val="28"/>
        </w:rPr>
        <w:t>Электронно-библиотечная система издательства Проспект http://ebs.prospekt.org/books</w:t>
      </w:r>
      <w:bookmarkEnd w:id="37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8" w:name="_Toc137476113"/>
      <w:r w:rsidRPr="00BA7D6E">
        <w:rPr>
          <w:sz w:val="28"/>
          <w:szCs w:val="28"/>
        </w:rPr>
        <w:t xml:space="preserve">Деловая онлайн-библиотека </w:t>
      </w:r>
      <w:proofErr w:type="spellStart"/>
      <w:r w:rsidRPr="00BA7D6E">
        <w:rPr>
          <w:sz w:val="28"/>
          <w:szCs w:val="28"/>
        </w:rPr>
        <w:t>AlpinaDigital</w:t>
      </w:r>
      <w:proofErr w:type="spellEnd"/>
      <w:r w:rsidRPr="00BA7D6E">
        <w:rPr>
          <w:sz w:val="28"/>
          <w:szCs w:val="28"/>
        </w:rPr>
        <w:t xml:space="preserve"> http://lib.alpinadigital.ru/</w:t>
      </w:r>
      <w:bookmarkEnd w:id="38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9" w:name="_Toc137476114"/>
      <w:r w:rsidRPr="00BA7D6E">
        <w:rPr>
          <w:sz w:val="28"/>
          <w:szCs w:val="28"/>
        </w:rPr>
        <w:t>Электронная библиотека Издательского дома «Гребенников» https://grebennikon.ru/</w:t>
      </w:r>
      <w:bookmarkEnd w:id="39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0" w:name="_Toc137476115"/>
      <w:r w:rsidRPr="00BA7D6E">
        <w:rPr>
          <w:sz w:val="28"/>
          <w:szCs w:val="28"/>
        </w:rPr>
        <w:t>Научная электронная библиотека eLibrary.ru http://elibrary.ru</w:t>
      </w:r>
      <w:bookmarkEnd w:id="40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1" w:name="_Toc137476116"/>
      <w:r w:rsidRPr="00BA7D6E">
        <w:rPr>
          <w:sz w:val="28"/>
          <w:szCs w:val="28"/>
        </w:rPr>
        <w:t>Национальная электронная библиотека http://нэб.рф/</w:t>
      </w:r>
      <w:bookmarkEnd w:id="41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2" w:name="_Toc137476117"/>
      <w:r w:rsidRPr="00BA7D6E">
        <w:rPr>
          <w:sz w:val="28"/>
          <w:szCs w:val="28"/>
        </w:rPr>
        <w:t>Финансовая справочная система «Финансовый директор» http://www.1fd.ru/</w:t>
      </w:r>
      <w:bookmarkEnd w:id="42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3" w:name="_Toc137476118"/>
      <w:r w:rsidRPr="00BA7D6E">
        <w:rPr>
          <w:sz w:val="28"/>
          <w:szCs w:val="28"/>
        </w:rPr>
        <w:t>Юридическая справочная система «Юрист» http://www.1jur.ru/</w:t>
      </w:r>
      <w:bookmarkEnd w:id="43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  <w:lang w:val="en-US"/>
        </w:rPr>
      </w:pPr>
      <w:bookmarkStart w:id="44" w:name="_Toc137476119"/>
      <w:r w:rsidRPr="00BA7D6E">
        <w:rPr>
          <w:sz w:val="28"/>
          <w:szCs w:val="28"/>
          <w:lang w:val="en-US"/>
        </w:rPr>
        <w:t>Academic Reference http://ar.cnki.net/ACADREF</w:t>
      </w:r>
      <w:bookmarkEnd w:id="44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5" w:name="_Toc137476120"/>
      <w:r w:rsidRPr="00BA7D6E">
        <w:rPr>
          <w:sz w:val="28"/>
          <w:szCs w:val="28"/>
        </w:rPr>
        <w:t xml:space="preserve">Пакет баз данных компании EBSCO </w:t>
      </w:r>
      <w:proofErr w:type="spellStart"/>
      <w:r w:rsidRPr="00BA7D6E">
        <w:rPr>
          <w:sz w:val="28"/>
          <w:szCs w:val="28"/>
        </w:rPr>
        <w:t>Publishing</w:t>
      </w:r>
      <w:proofErr w:type="spellEnd"/>
      <w:r w:rsidRPr="00BA7D6E">
        <w:rPr>
          <w:sz w:val="28"/>
          <w:szCs w:val="28"/>
        </w:rPr>
        <w:t xml:space="preserve">, крупнейшего </w:t>
      </w:r>
      <w:proofErr w:type="spellStart"/>
      <w:r w:rsidRPr="00BA7D6E">
        <w:rPr>
          <w:sz w:val="28"/>
          <w:szCs w:val="28"/>
        </w:rPr>
        <w:t>агрегатора</w:t>
      </w:r>
      <w:proofErr w:type="spellEnd"/>
      <w:r w:rsidRPr="00BA7D6E">
        <w:rPr>
          <w:sz w:val="28"/>
          <w:szCs w:val="28"/>
        </w:rPr>
        <w:t xml:space="preserve"> научных ресурсов ведущих издательств мира http://search.ebscohost.com</w:t>
      </w:r>
      <w:bookmarkEnd w:id="45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6" w:name="_Toc137476121"/>
      <w:r w:rsidRPr="00BA7D6E">
        <w:rPr>
          <w:sz w:val="28"/>
          <w:szCs w:val="28"/>
        </w:rPr>
        <w:lastRenderedPageBreak/>
        <w:t>Справочно-правовая система «Гарант». – URL: garant.ru.</w:t>
      </w:r>
      <w:bookmarkEnd w:id="46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7" w:name="_Toc137476122"/>
      <w:r w:rsidRPr="00BA7D6E">
        <w:rPr>
          <w:sz w:val="28"/>
          <w:szCs w:val="28"/>
        </w:rPr>
        <w:t>Справочно-правовая система «Консультант-Плюс». – URL: http://www.consultant.ru</w:t>
      </w:r>
      <w:bookmarkEnd w:id="47"/>
    </w:p>
    <w:p w:rsidR="00391F8E" w:rsidRDefault="00391F8E" w:rsidP="003612DC">
      <w:pPr>
        <w:pStyle w:val="aff9"/>
        <w:widowControl w:val="0"/>
        <w:numPr>
          <w:ilvl w:val="0"/>
          <w:numId w:val="12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8" w:name="_Toc137476123"/>
      <w:r w:rsidRPr="00BA7D6E">
        <w:rPr>
          <w:sz w:val="28"/>
          <w:szCs w:val="28"/>
        </w:rPr>
        <w:t>Официальный сайт Счетной палаты Российской Федерации.</w:t>
      </w:r>
      <w:bookmarkEnd w:id="48"/>
    </w:p>
    <w:p w:rsidR="00391F8E" w:rsidRDefault="00391F8E" w:rsidP="00391F8E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391F8E" w:rsidRDefault="00391F8E" w:rsidP="00391F8E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391F8E" w:rsidRPr="008B6E1F" w:rsidRDefault="00391F8E" w:rsidP="00391F8E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8B6E1F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B6E1F">
        <w:rPr>
          <w:iCs/>
          <w:sz w:val="28"/>
          <w:szCs w:val="28"/>
        </w:rPr>
        <w:t>бакалавриата</w:t>
      </w:r>
      <w:proofErr w:type="spellEnd"/>
      <w:r w:rsidRPr="008B6E1F">
        <w:rPr>
          <w:iCs/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WindowsMicrosoftOffice</w:t>
      </w:r>
      <w:proofErr w:type="spellEnd"/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Kaspersky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Справочная правовая система «Гарант» (http://www.garant.ru).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университета. - http://portal.ufrf.ru.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391F8E" w:rsidRDefault="00391F8E" w:rsidP="00391F8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391F8E" w:rsidRDefault="00391F8E" w:rsidP="00391F8E"/>
    <w:sectPr w:rsidR="00391F8E" w:rsidSect="00BA7D6E">
      <w:footerReference w:type="default" r:id="rId19"/>
      <w:footerReference w:type="first" r:id="rId20"/>
      <w:pgSz w:w="11906" w:h="16838"/>
      <w:pgMar w:top="1134" w:right="851" w:bottom="1134" w:left="1418" w:header="0" w:footer="709" w:gutter="0"/>
      <w:pgNumType w:start="63"/>
      <w:cols w:space="720"/>
      <w:formProt w:val="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3A1B27D" w16cex:dateUtc="2024-12-13T09:17:00Z"/>
  <w16cex:commentExtensible w16cex:durableId="2C241464" w16cex:dateUtc="2024-12-13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842" w:rsidRDefault="001F7842">
      <w:r>
        <w:separator/>
      </w:r>
    </w:p>
  </w:endnote>
  <w:endnote w:type="continuationSeparator" w:id="0">
    <w:p w:rsidR="001F7842" w:rsidRDefault="001F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541339"/>
      <w:docPartObj>
        <w:docPartGallery w:val="Page Numbers (Bottom of Page)"/>
        <w:docPartUnique/>
      </w:docPartObj>
    </w:sdtPr>
    <w:sdtEndPr/>
    <w:sdtContent>
      <w:p w:rsidR="00697BEF" w:rsidRDefault="00697BEF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E53980">
          <w:rPr>
            <w:noProof/>
            <w:sz w:val="24"/>
            <w:szCs w:val="24"/>
          </w:rPr>
          <w:t>35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BEF" w:rsidRDefault="00697BEF">
    <w:pPr>
      <w:pStyle w:val="aff1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243428"/>
      <w:docPartObj>
        <w:docPartGallery w:val="Page Numbers (Bottom of Page)"/>
        <w:docPartUnique/>
      </w:docPartObj>
    </w:sdtPr>
    <w:sdtEndPr/>
    <w:sdtContent>
      <w:p w:rsidR="00697BEF" w:rsidRDefault="00697BEF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E53980">
          <w:rPr>
            <w:noProof/>
            <w:sz w:val="24"/>
            <w:szCs w:val="24"/>
          </w:rPr>
          <w:t>56</w:t>
        </w:r>
        <w:r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051075"/>
      <w:docPartObj>
        <w:docPartGallery w:val="Page Numbers (Bottom of Page)"/>
        <w:docPartUnique/>
      </w:docPartObj>
    </w:sdtPr>
    <w:sdtEndPr/>
    <w:sdtContent>
      <w:p w:rsidR="00697BEF" w:rsidRDefault="00697BEF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E53980">
          <w:rPr>
            <w:noProof/>
            <w:sz w:val="24"/>
            <w:szCs w:val="24"/>
          </w:rPr>
          <w:t>41</w:t>
        </w:r>
        <w:r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BEF" w:rsidRDefault="00697BEF">
    <w:pPr>
      <w:pStyle w:val="aff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E53980">
      <w:rPr>
        <w:noProof/>
        <w:sz w:val="24"/>
        <w:szCs w:val="24"/>
      </w:rPr>
      <w:t>70</w:t>
    </w:r>
    <w:r>
      <w:rPr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BEF" w:rsidRDefault="00697BEF">
    <w:pPr>
      <w:pStyle w:val="aff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E53980">
      <w:rPr>
        <w:noProof/>
        <w:sz w:val="24"/>
        <w:szCs w:val="24"/>
      </w:rPr>
      <w:t>63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842" w:rsidRDefault="001F7842">
      <w:r>
        <w:separator/>
      </w:r>
    </w:p>
  </w:footnote>
  <w:footnote w:type="continuationSeparator" w:id="0">
    <w:p w:rsidR="001F7842" w:rsidRDefault="001F7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0559E"/>
    <w:multiLevelType w:val="multilevel"/>
    <w:tmpl w:val="B2CE2A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EB6B91"/>
    <w:multiLevelType w:val="hybridMultilevel"/>
    <w:tmpl w:val="93DC0964"/>
    <w:lvl w:ilvl="0" w:tplc="153278B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568"/>
        </w:tabs>
        <w:ind w:left="5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288"/>
        </w:tabs>
        <w:ind w:left="12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28"/>
        </w:tabs>
        <w:ind w:left="27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48"/>
        </w:tabs>
        <w:ind w:left="34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68"/>
        </w:tabs>
        <w:ind w:left="41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4888"/>
        </w:tabs>
        <w:ind w:left="48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08"/>
        </w:tabs>
        <w:ind w:left="5608" w:hanging="360"/>
      </w:pPr>
    </w:lvl>
  </w:abstractNum>
  <w:abstractNum w:abstractNumId="2" w15:restartNumberingAfterBreak="0">
    <w:nsid w:val="0ED93B0A"/>
    <w:multiLevelType w:val="multilevel"/>
    <w:tmpl w:val="655010B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6E318B"/>
    <w:multiLevelType w:val="multilevel"/>
    <w:tmpl w:val="E0B4F5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99193A"/>
    <w:multiLevelType w:val="hybridMultilevel"/>
    <w:tmpl w:val="986E33AC"/>
    <w:lvl w:ilvl="0" w:tplc="AFE46AC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5177B1C"/>
    <w:multiLevelType w:val="multilevel"/>
    <w:tmpl w:val="73FAE0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EA21DF1"/>
    <w:multiLevelType w:val="multilevel"/>
    <w:tmpl w:val="B4B2C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3E27CD"/>
    <w:multiLevelType w:val="multilevel"/>
    <w:tmpl w:val="281C41B6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4303F8"/>
    <w:multiLevelType w:val="multilevel"/>
    <w:tmpl w:val="ED206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A6E2ABF"/>
    <w:multiLevelType w:val="hybridMultilevel"/>
    <w:tmpl w:val="E86AEC0E"/>
    <w:lvl w:ilvl="0" w:tplc="446420C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CE5046"/>
    <w:multiLevelType w:val="hybridMultilevel"/>
    <w:tmpl w:val="C9183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F84E5D"/>
    <w:multiLevelType w:val="multilevel"/>
    <w:tmpl w:val="168E865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61006CD"/>
    <w:multiLevelType w:val="hybridMultilevel"/>
    <w:tmpl w:val="42785B2A"/>
    <w:lvl w:ilvl="0" w:tplc="E61EC5D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FB42AC"/>
    <w:multiLevelType w:val="multilevel"/>
    <w:tmpl w:val="1F1A78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13"/>
    <w:lvlOverride w:ilvl="0">
      <w:startOverride w:val="1"/>
    </w:lvlOverride>
  </w:num>
  <w:num w:numId="10">
    <w:abstractNumId w:val="13"/>
  </w:num>
  <w:num w:numId="11">
    <w:abstractNumId w:val="2"/>
    <w:lvlOverride w:ilvl="0">
      <w:startOverride w:val="1"/>
    </w:lvlOverride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20"/>
    <w:rsid w:val="00022434"/>
    <w:rsid w:val="00051139"/>
    <w:rsid w:val="000511CB"/>
    <w:rsid w:val="000B3C98"/>
    <w:rsid w:val="000D156B"/>
    <w:rsid w:val="000F6B15"/>
    <w:rsid w:val="00106204"/>
    <w:rsid w:val="001137BB"/>
    <w:rsid w:val="0012173C"/>
    <w:rsid w:val="001620A0"/>
    <w:rsid w:val="00166197"/>
    <w:rsid w:val="00176AFB"/>
    <w:rsid w:val="001B1DDA"/>
    <w:rsid w:val="001B26DE"/>
    <w:rsid w:val="001F66E3"/>
    <w:rsid w:val="001F7842"/>
    <w:rsid w:val="00205DD4"/>
    <w:rsid w:val="0024466D"/>
    <w:rsid w:val="002C4F02"/>
    <w:rsid w:val="002E7AB9"/>
    <w:rsid w:val="002F4C3A"/>
    <w:rsid w:val="00300916"/>
    <w:rsid w:val="00315E26"/>
    <w:rsid w:val="003239EF"/>
    <w:rsid w:val="003477BC"/>
    <w:rsid w:val="003612DC"/>
    <w:rsid w:val="003711AC"/>
    <w:rsid w:val="00373E1C"/>
    <w:rsid w:val="00377A36"/>
    <w:rsid w:val="00391F8E"/>
    <w:rsid w:val="003A76F5"/>
    <w:rsid w:val="003C3644"/>
    <w:rsid w:val="00401B63"/>
    <w:rsid w:val="00420642"/>
    <w:rsid w:val="00437FEC"/>
    <w:rsid w:val="00464FB0"/>
    <w:rsid w:val="00477015"/>
    <w:rsid w:val="00477800"/>
    <w:rsid w:val="004805C1"/>
    <w:rsid w:val="00495E47"/>
    <w:rsid w:val="00502120"/>
    <w:rsid w:val="0052560A"/>
    <w:rsid w:val="0061271C"/>
    <w:rsid w:val="006437E1"/>
    <w:rsid w:val="00644B53"/>
    <w:rsid w:val="0065153B"/>
    <w:rsid w:val="00653A64"/>
    <w:rsid w:val="00670FF2"/>
    <w:rsid w:val="006910F2"/>
    <w:rsid w:val="00697BEF"/>
    <w:rsid w:val="006B6870"/>
    <w:rsid w:val="006C1DEC"/>
    <w:rsid w:val="006D65EB"/>
    <w:rsid w:val="006E0E45"/>
    <w:rsid w:val="006E7D30"/>
    <w:rsid w:val="006F07F2"/>
    <w:rsid w:val="006F7499"/>
    <w:rsid w:val="00727676"/>
    <w:rsid w:val="00751B46"/>
    <w:rsid w:val="0077628A"/>
    <w:rsid w:val="0079407A"/>
    <w:rsid w:val="007A30DE"/>
    <w:rsid w:val="007D3587"/>
    <w:rsid w:val="00824514"/>
    <w:rsid w:val="00826FF7"/>
    <w:rsid w:val="008668B5"/>
    <w:rsid w:val="008815A4"/>
    <w:rsid w:val="00886850"/>
    <w:rsid w:val="008E6C48"/>
    <w:rsid w:val="0091487B"/>
    <w:rsid w:val="00936FA9"/>
    <w:rsid w:val="00957248"/>
    <w:rsid w:val="00982AC6"/>
    <w:rsid w:val="009A4935"/>
    <w:rsid w:val="009C3F8B"/>
    <w:rsid w:val="009F27FD"/>
    <w:rsid w:val="00A03953"/>
    <w:rsid w:val="00A40831"/>
    <w:rsid w:val="00A44103"/>
    <w:rsid w:val="00A4554D"/>
    <w:rsid w:val="00A531AA"/>
    <w:rsid w:val="00A546F7"/>
    <w:rsid w:val="00A64B0B"/>
    <w:rsid w:val="00A80D2C"/>
    <w:rsid w:val="00A8484F"/>
    <w:rsid w:val="00AB5404"/>
    <w:rsid w:val="00AD0595"/>
    <w:rsid w:val="00B06A64"/>
    <w:rsid w:val="00B212D1"/>
    <w:rsid w:val="00BA3FAF"/>
    <w:rsid w:val="00BA7886"/>
    <w:rsid w:val="00BA7D6E"/>
    <w:rsid w:val="00BC7693"/>
    <w:rsid w:val="00BE077E"/>
    <w:rsid w:val="00C07CC8"/>
    <w:rsid w:val="00C162EC"/>
    <w:rsid w:val="00C315BC"/>
    <w:rsid w:val="00C50EC6"/>
    <w:rsid w:val="00C600A5"/>
    <w:rsid w:val="00C8354B"/>
    <w:rsid w:val="00C92D98"/>
    <w:rsid w:val="00C9392B"/>
    <w:rsid w:val="00CA5B78"/>
    <w:rsid w:val="00CC0851"/>
    <w:rsid w:val="00CD3139"/>
    <w:rsid w:val="00D04E0C"/>
    <w:rsid w:val="00D0542B"/>
    <w:rsid w:val="00D061CA"/>
    <w:rsid w:val="00D10F74"/>
    <w:rsid w:val="00D53092"/>
    <w:rsid w:val="00D72573"/>
    <w:rsid w:val="00DA1112"/>
    <w:rsid w:val="00E15736"/>
    <w:rsid w:val="00E53980"/>
    <w:rsid w:val="00E76895"/>
    <w:rsid w:val="00EB1A66"/>
    <w:rsid w:val="00ED23D1"/>
    <w:rsid w:val="00EF3A27"/>
    <w:rsid w:val="00F23A4B"/>
    <w:rsid w:val="00FA2E8E"/>
    <w:rsid w:val="00FA627A"/>
    <w:rsid w:val="00FC4D25"/>
    <w:rsid w:val="00FD52F3"/>
    <w:rsid w:val="00FE37EF"/>
    <w:rsid w:val="00FF3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B1EAE-D918-43AA-B933-3E86CF29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1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179A2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rsid w:val="001179A2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1179A2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link w:val="40"/>
    <w:qFormat/>
    <w:rsid w:val="001179A2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link w:val="50"/>
    <w:qFormat/>
    <w:rsid w:val="001179A2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1179A2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1179A2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1179A2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1179A2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1179A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1"/>
    <w:link w:val="30"/>
    <w:qFormat/>
    <w:rsid w:val="001179A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1"/>
    <w:link w:val="4"/>
    <w:qFormat/>
    <w:rsid w:val="001179A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1179A2"/>
    <w:rPr>
      <w:b w:val="0"/>
      <w:i w:val="0"/>
    </w:rPr>
  </w:style>
  <w:style w:type="character" w:customStyle="1" w:styleId="WW8Num7z0">
    <w:name w:val="WW8Num7z0"/>
    <w:qFormat/>
    <w:rsid w:val="001179A2"/>
    <w:rPr>
      <w:rFonts w:ascii="Symbol" w:hAnsi="Symbol"/>
    </w:rPr>
  </w:style>
  <w:style w:type="character" w:customStyle="1" w:styleId="WW8Num7z1">
    <w:name w:val="WW8Num7z1"/>
    <w:qFormat/>
    <w:rsid w:val="001179A2"/>
    <w:rPr>
      <w:rFonts w:ascii="Courier New" w:hAnsi="Courier New" w:cs="Courier New"/>
    </w:rPr>
  </w:style>
  <w:style w:type="character" w:customStyle="1" w:styleId="WW8Num7z2">
    <w:name w:val="WW8Num7z2"/>
    <w:qFormat/>
    <w:rsid w:val="001179A2"/>
    <w:rPr>
      <w:rFonts w:ascii="Wingdings" w:hAnsi="Wingdings"/>
    </w:rPr>
  </w:style>
  <w:style w:type="character" w:customStyle="1" w:styleId="WW8Num11z0">
    <w:name w:val="WW8Num11z0"/>
    <w:qFormat/>
    <w:rsid w:val="001179A2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1179A2"/>
    <w:rPr>
      <w:rFonts w:ascii="Courier New" w:hAnsi="Courier New"/>
    </w:rPr>
  </w:style>
  <w:style w:type="character" w:customStyle="1" w:styleId="WW8Num11z2">
    <w:name w:val="WW8Num11z2"/>
    <w:qFormat/>
    <w:rsid w:val="001179A2"/>
    <w:rPr>
      <w:rFonts w:ascii="Wingdings" w:hAnsi="Wingdings"/>
    </w:rPr>
  </w:style>
  <w:style w:type="character" w:customStyle="1" w:styleId="WW8Num11z3">
    <w:name w:val="WW8Num11z3"/>
    <w:qFormat/>
    <w:rsid w:val="001179A2"/>
    <w:rPr>
      <w:rFonts w:ascii="Symbol" w:hAnsi="Symbol"/>
    </w:rPr>
  </w:style>
  <w:style w:type="character" w:customStyle="1" w:styleId="WW8Num15z1">
    <w:name w:val="WW8Num15z1"/>
    <w:qFormat/>
    <w:rsid w:val="001179A2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1179A2"/>
    <w:rPr>
      <w:rFonts w:ascii="Wingdings" w:hAnsi="Wingdings"/>
    </w:rPr>
  </w:style>
  <w:style w:type="character" w:customStyle="1" w:styleId="WW8Num15z3">
    <w:name w:val="WW8Num15z3"/>
    <w:qFormat/>
    <w:rsid w:val="001179A2"/>
    <w:rPr>
      <w:rFonts w:ascii="Symbol" w:hAnsi="Symbol"/>
    </w:rPr>
  </w:style>
  <w:style w:type="character" w:customStyle="1" w:styleId="WW8Num15z4">
    <w:name w:val="WW8Num15z4"/>
    <w:qFormat/>
    <w:rsid w:val="001179A2"/>
    <w:rPr>
      <w:rFonts w:ascii="Courier New" w:hAnsi="Courier New"/>
    </w:rPr>
  </w:style>
  <w:style w:type="character" w:customStyle="1" w:styleId="WW8Num18z1">
    <w:name w:val="WW8Num18z1"/>
    <w:qFormat/>
    <w:rsid w:val="001179A2"/>
    <w:rPr>
      <w:rFonts w:ascii="Courier New" w:hAnsi="Courier New" w:cs="Courier New"/>
    </w:rPr>
  </w:style>
  <w:style w:type="character" w:customStyle="1" w:styleId="WW8Num18z2">
    <w:name w:val="WW8Num18z2"/>
    <w:qFormat/>
    <w:rsid w:val="001179A2"/>
    <w:rPr>
      <w:rFonts w:ascii="Wingdings" w:hAnsi="Wingdings"/>
    </w:rPr>
  </w:style>
  <w:style w:type="character" w:customStyle="1" w:styleId="WW8Num18z3">
    <w:name w:val="WW8Num18z3"/>
    <w:qFormat/>
    <w:rsid w:val="001179A2"/>
    <w:rPr>
      <w:rFonts w:ascii="Symbol" w:hAnsi="Symbol"/>
    </w:rPr>
  </w:style>
  <w:style w:type="character" w:customStyle="1" w:styleId="WW8Num19z0">
    <w:name w:val="WW8Num19z0"/>
    <w:qFormat/>
    <w:rsid w:val="001179A2"/>
    <w:rPr>
      <w:b w:val="0"/>
      <w:i w:val="0"/>
    </w:rPr>
  </w:style>
  <w:style w:type="character" w:customStyle="1" w:styleId="WW8Num21z0">
    <w:name w:val="WW8Num21z0"/>
    <w:qFormat/>
    <w:rsid w:val="001179A2"/>
    <w:rPr>
      <w:b w:val="0"/>
      <w:i w:val="0"/>
    </w:rPr>
  </w:style>
  <w:style w:type="character" w:customStyle="1" w:styleId="WW8Num24z1">
    <w:name w:val="WW8Num24z1"/>
    <w:qFormat/>
    <w:rsid w:val="001179A2"/>
    <w:rPr>
      <w:b/>
      <w:i w:val="0"/>
      <w:sz w:val="28"/>
      <w:szCs w:val="28"/>
    </w:rPr>
  </w:style>
  <w:style w:type="character" w:customStyle="1" w:styleId="WW8Num24z2">
    <w:name w:val="WW8Num24z2"/>
    <w:qFormat/>
    <w:rsid w:val="001179A2"/>
    <w:rPr>
      <w:rFonts w:ascii="Wingdings" w:hAnsi="Wingdings"/>
    </w:rPr>
  </w:style>
  <w:style w:type="character" w:customStyle="1" w:styleId="WW8Num24z3">
    <w:name w:val="WW8Num24z3"/>
    <w:qFormat/>
    <w:rsid w:val="001179A2"/>
    <w:rPr>
      <w:rFonts w:ascii="Symbol" w:hAnsi="Symbol"/>
    </w:rPr>
  </w:style>
  <w:style w:type="character" w:customStyle="1" w:styleId="WW8Num24z4">
    <w:name w:val="WW8Num24z4"/>
    <w:qFormat/>
    <w:rsid w:val="001179A2"/>
    <w:rPr>
      <w:rFonts w:ascii="Courier New" w:hAnsi="Courier New" w:cs="Courier New"/>
    </w:rPr>
  </w:style>
  <w:style w:type="character" w:customStyle="1" w:styleId="WW8Num27z0">
    <w:name w:val="WW8Num27z0"/>
    <w:qFormat/>
    <w:rsid w:val="001179A2"/>
    <w:rPr>
      <w:rFonts w:ascii="Symbol" w:hAnsi="Symbol"/>
    </w:rPr>
  </w:style>
  <w:style w:type="character" w:customStyle="1" w:styleId="WW8Num27z1">
    <w:name w:val="WW8Num27z1"/>
    <w:qFormat/>
    <w:rsid w:val="001179A2"/>
    <w:rPr>
      <w:rFonts w:ascii="Courier New" w:hAnsi="Courier New" w:cs="Courier New"/>
    </w:rPr>
  </w:style>
  <w:style w:type="character" w:customStyle="1" w:styleId="WW8Num27z2">
    <w:name w:val="WW8Num27z2"/>
    <w:qFormat/>
    <w:rsid w:val="001179A2"/>
    <w:rPr>
      <w:rFonts w:ascii="Wingdings" w:hAnsi="Wingdings"/>
    </w:rPr>
  </w:style>
  <w:style w:type="character" w:customStyle="1" w:styleId="WW8Num28z0">
    <w:name w:val="WW8Num28z0"/>
    <w:qFormat/>
    <w:rsid w:val="001179A2"/>
    <w:rPr>
      <w:rFonts w:ascii="Symbol" w:hAnsi="Symbol"/>
    </w:rPr>
  </w:style>
  <w:style w:type="character" w:customStyle="1" w:styleId="WW8Num29z0">
    <w:name w:val="WW8Num29z0"/>
    <w:qFormat/>
    <w:rsid w:val="001179A2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1179A2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1179A2"/>
  </w:style>
  <w:style w:type="character" w:styleId="a4">
    <w:name w:val="page number"/>
    <w:basedOn w:val="11"/>
    <w:qFormat/>
    <w:rsid w:val="001179A2"/>
  </w:style>
  <w:style w:type="character" w:customStyle="1" w:styleId="-">
    <w:name w:val="Интернет-ссылка"/>
    <w:uiPriority w:val="99"/>
    <w:rsid w:val="007E4FE9"/>
    <w:rPr>
      <w:color w:val="0000FF"/>
      <w:u w:val="single"/>
    </w:rPr>
  </w:style>
  <w:style w:type="character" w:customStyle="1" w:styleId="a5">
    <w:name w:val="Основной текст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Заголовок Знак"/>
    <w:basedOn w:val="a1"/>
    <w:qFormat/>
    <w:rsid w:val="001179A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7">
    <w:name w:val="Подзаголовок Знак"/>
    <w:basedOn w:val="a1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uiPriority w:val="22"/>
    <w:qFormat/>
    <w:rsid w:val="001179A2"/>
    <w:rPr>
      <w:b/>
      <w:bCs/>
    </w:rPr>
  </w:style>
  <w:style w:type="character" w:customStyle="1" w:styleId="highlight">
    <w:name w:val="highlight"/>
    <w:qFormat/>
    <w:rsid w:val="001179A2"/>
    <w:rPr>
      <w:rFonts w:cs="Times New Roman"/>
    </w:rPr>
  </w:style>
  <w:style w:type="character" w:styleId="ad">
    <w:name w:val="Emphasis"/>
    <w:qFormat/>
    <w:rsid w:val="001179A2"/>
    <w:rPr>
      <w:rFonts w:cs="Times New Roman"/>
      <w:i/>
      <w:iCs/>
    </w:rPr>
  </w:style>
  <w:style w:type="character" w:customStyle="1" w:styleId="32">
    <w:name w:val="Оглавление 3 Знак"/>
    <w:basedOn w:val="a1"/>
    <w:qFormat/>
    <w:rsid w:val="001179A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Текст Знак"/>
    <w:basedOn w:val="a1"/>
    <w:qFormat/>
    <w:rsid w:val="00117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1"/>
    <w:semiHidden/>
    <w:qFormat/>
    <w:rsid w:val="001179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Абзац списка Знак"/>
    <w:uiPriority w:val="34"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ривязка сноски"/>
    <w:rsid w:val="00111375"/>
    <w:rPr>
      <w:vertAlign w:val="superscript"/>
    </w:rPr>
  </w:style>
  <w:style w:type="character" w:customStyle="1" w:styleId="FootnoteCharacters">
    <w:name w:val="Footnote Characters"/>
    <w:qFormat/>
    <w:rsid w:val="001179A2"/>
    <w:rPr>
      <w:vertAlign w:val="superscript"/>
    </w:rPr>
  </w:style>
  <w:style w:type="character" w:customStyle="1" w:styleId="menu-item-text">
    <w:name w:val="menu-item-text"/>
    <w:basedOn w:val="a1"/>
    <w:qFormat/>
    <w:rsid w:val="001179A2"/>
  </w:style>
  <w:style w:type="character" w:customStyle="1" w:styleId="ms-rtethemeforecolor-2-0">
    <w:name w:val="ms-rtethemeforecolor-2-0"/>
    <w:basedOn w:val="a1"/>
    <w:qFormat/>
    <w:rsid w:val="001179A2"/>
  </w:style>
  <w:style w:type="character" w:customStyle="1" w:styleId="ListParagraphChar1">
    <w:name w:val="List Paragraph Char1"/>
    <w:link w:val="12"/>
    <w:uiPriority w:val="34"/>
    <w:qFormat/>
    <w:locked/>
    <w:rsid w:val="001179A2"/>
    <w:rPr>
      <w:rFonts w:ascii="Calibri" w:hAnsi="Calibri"/>
    </w:rPr>
  </w:style>
  <w:style w:type="character" w:styleId="af2">
    <w:name w:val="annotation reference"/>
    <w:basedOn w:val="a1"/>
    <w:semiHidden/>
    <w:unhideWhenUsed/>
    <w:qFormat/>
    <w:rsid w:val="001179A2"/>
    <w:rPr>
      <w:sz w:val="16"/>
      <w:szCs w:val="16"/>
    </w:rPr>
  </w:style>
  <w:style w:type="character" w:customStyle="1" w:styleId="af3">
    <w:name w:val="Текст примечания Знак"/>
    <w:basedOn w:val="a1"/>
    <w:semiHidden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semiHidden/>
    <w:qFormat/>
    <w:rsid w:val="001179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1179A2"/>
  </w:style>
  <w:style w:type="character" w:customStyle="1" w:styleId="af5">
    <w:name w:val="Гипертекстовая ссылка"/>
    <w:basedOn w:val="a1"/>
    <w:uiPriority w:val="99"/>
    <w:qFormat/>
    <w:rsid w:val="001179A2"/>
    <w:rPr>
      <w:rFonts w:cs="Times New Roman"/>
      <w:b w:val="0"/>
      <w:color w:val="106BBE"/>
    </w:rPr>
  </w:style>
  <w:style w:type="character" w:customStyle="1" w:styleId="FontStyle12">
    <w:name w:val="Font Style12"/>
    <w:qFormat/>
    <w:rsid w:val="005545F8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qFormat/>
    <w:rsid w:val="00644066"/>
    <w:rPr>
      <w:b/>
      <w:color w:val="26282F"/>
    </w:rPr>
  </w:style>
  <w:style w:type="paragraph" w:styleId="af7">
    <w:name w:val="Title"/>
    <w:basedOn w:val="a0"/>
    <w:next w:val="af8"/>
    <w:qFormat/>
    <w:rsid w:val="001179A2"/>
    <w:pPr>
      <w:jc w:val="center"/>
    </w:pPr>
    <w:rPr>
      <w:szCs w:val="20"/>
      <w:u w:val="single"/>
    </w:rPr>
  </w:style>
  <w:style w:type="paragraph" w:styleId="af9">
    <w:name w:val="Body Text"/>
    <w:basedOn w:val="a0"/>
    <w:rsid w:val="001179A2"/>
    <w:pPr>
      <w:jc w:val="both"/>
    </w:pPr>
    <w:rPr>
      <w:sz w:val="28"/>
      <w:szCs w:val="20"/>
    </w:rPr>
  </w:style>
  <w:style w:type="paragraph" w:styleId="afa">
    <w:name w:val="List"/>
    <w:basedOn w:val="af9"/>
    <w:rsid w:val="001179A2"/>
    <w:rPr>
      <w:rFonts w:cs="Tahoma"/>
    </w:rPr>
  </w:style>
  <w:style w:type="paragraph" w:styleId="afb">
    <w:name w:val="caption"/>
    <w:basedOn w:val="a0"/>
    <w:qFormat/>
    <w:rsid w:val="0011137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a0"/>
    <w:qFormat/>
    <w:rsid w:val="00111375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0"/>
    <w:next w:val="af9"/>
    <w:link w:val="ListParagraphChar1"/>
    <w:qFormat/>
    <w:rsid w:val="001179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3">
    <w:name w:val="Название1"/>
    <w:basedOn w:val="a0"/>
    <w:qFormat/>
    <w:rsid w:val="001179A2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qFormat/>
    <w:rsid w:val="001179A2"/>
    <w:pPr>
      <w:suppressLineNumbers/>
    </w:pPr>
    <w:rPr>
      <w:rFonts w:cs="Tahoma"/>
    </w:rPr>
  </w:style>
  <w:style w:type="paragraph" w:customStyle="1" w:styleId="15">
    <w:name w:val="Текст1"/>
    <w:basedOn w:val="a0"/>
    <w:qFormat/>
    <w:rsid w:val="001179A2"/>
    <w:rPr>
      <w:rFonts w:ascii="Courier New" w:hAnsi="Courier New"/>
      <w:sz w:val="20"/>
      <w:szCs w:val="20"/>
    </w:rPr>
  </w:style>
  <w:style w:type="paragraph" w:styleId="af8">
    <w:name w:val="Subtitle"/>
    <w:basedOn w:val="a0"/>
    <w:next w:val="af9"/>
    <w:qFormat/>
    <w:rsid w:val="001179A2"/>
    <w:pPr>
      <w:jc w:val="center"/>
    </w:pPr>
    <w:rPr>
      <w:b/>
      <w:szCs w:val="20"/>
    </w:rPr>
  </w:style>
  <w:style w:type="paragraph" w:customStyle="1" w:styleId="16">
    <w:name w:val="Цитата1"/>
    <w:basedOn w:val="a0"/>
    <w:qFormat/>
    <w:rsid w:val="001179A2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rsid w:val="001179A2"/>
    <w:pPr>
      <w:ind w:right="88"/>
      <w:jc w:val="both"/>
    </w:pPr>
    <w:rPr>
      <w:sz w:val="28"/>
      <w:szCs w:val="20"/>
      <w:u w:val="single"/>
    </w:rPr>
  </w:style>
  <w:style w:type="paragraph" w:styleId="afd">
    <w:name w:val="Body Text Indent"/>
    <w:basedOn w:val="a0"/>
    <w:rsid w:val="001179A2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e">
    <w:name w:val="Верхний и нижний колонтитулы"/>
    <w:basedOn w:val="a0"/>
    <w:qFormat/>
    <w:rsid w:val="00111375"/>
  </w:style>
  <w:style w:type="paragraph" w:styleId="aff">
    <w:name w:val="header"/>
    <w:basedOn w:val="a0"/>
    <w:rsid w:val="001179A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0"/>
    <w:qFormat/>
    <w:rsid w:val="001179A2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rsid w:val="001179A2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rsid w:val="001179A2"/>
    <w:pPr>
      <w:spacing w:before="222"/>
      <w:ind w:right="352"/>
      <w:jc w:val="both"/>
    </w:pPr>
    <w:rPr>
      <w:sz w:val="28"/>
      <w:szCs w:val="20"/>
    </w:rPr>
  </w:style>
  <w:style w:type="paragraph" w:styleId="aff0">
    <w:name w:val="footnote text"/>
    <w:basedOn w:val="a0"/>
    <w:uiPriority w:val="99"/>
    <w:rsid w:val="001179A2"/>
    <w:rPr>
      <w:sz w:val="20"/>
      <w:szCs w:val="20"/>
    </w:rPr>
  </w:style>
  <w:style w:type="paragraph" w:styleId="aff1">
    <w:name w:val="footer"/>
    <w:basedOn w:val="a0"/>
    <w:uiPriority w:val="99"/>
    <w:rsid w:val="001179A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1179A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2">
    <w:name w:val="toc 2"/>
    <w:basedOn w:val="a0"/>
    <w:next w:val="a0"/>
    <w:uiPriority w:val="39"/>
    <w:rsid w:val="001179A2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1179A2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Продолжение списка 21"/>
    <w:basedOn w:val="a0"/>
    <w:qFormat/>
    <w:rsid w:val="001179A2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7">
    <w:name w:val="toc 1"/>
    <w:basedOn w:val="a0"/>
    <w:next w:val="a0"/>
    <w:uiPriority w:val="39"/>
    <w:rsid w:val="001179A2"/>
    <w:rPr>
      <w:sz w:val="28"/>
    </w:rPr>
  </w:style>
  <w:style w:type="paragraph" w:customStyle="1" w:styleId="aff2">
    <w:name w:val="Содержимое таблицы"/>
    <w:basedOn w:val="a0"/>
    <w:qFormat/>
    <w:rsid w:val="001179A2"/>
    <w:pPr>
      <w:suppressLineNumbers/>
    </w:pPr>
  </w:style>
  <w:style w:type="paragraph" w:customStyle="1" w:styleId="aff3">
    <w:name w:val="Заголовок таблицы"/>
    <w:basedOn w:val="aff2"/>
    <w:qFormat/>
    <w:rsid w:val="001179A2"/>
    <w:pPr>
      <w:jc w:val="center"/>
    </w:pPr>
    <w:rPr>
      <w:b/>
      <w:bCs/>
    </w:rPr>
  </w:style>
  <w:style w:type="paragraph" w:styleId="30">
    <w:name w:val="toc 3"/>
    <w:basedOn w:val="14"/>
    <w:link w:val="31"/>
    <w:uiPriority w:val="39"/>
    <w:rsid w:val="001179A2"/>
    <w:pPr>
      <w:tabs>
        <w:tab w:val="right" w:leader="dot" w:pos="9637"/>
      </w:tabs>
      <w:ind w:left="566"/>
    </w:pPr>
  </w:style>
  <w:style w:type="paragraph" w:styleId="41">
    <w:name w:val="toc 4"/>
    <w:basedOn w:val="14"/>
    <w:semiHidden/>
    <w:rsid w:val="001179A2"/>
    <w:pPr>
      <w:tabs>
        <w:tab w:val="right" w:leader="dot" w:pos="9637"/>
      </w:tabs>
      <w:ind w:left="849"/>
    </w:pPr>
  </w:style>
  <w:style w:type="paragraph" w:styleId="51">
    <w:name w:val="toc 5"/>
    <w:basedOn w:val="14"/>
    <w:semiHidden/>
    <w:rsid w:val="001179A2"/>
    <w:pPr>
      <w:tabs>
        <w:tab w:val="right" w:leader="dot" w:pos="9637"/>
      </w:tabs>
      <w:ind w:left="1132"/>
    </w:pPr>
  </w:style>
  <w:style w:type="paragraph" w:styleId="61">
    <w:name w:val="toc 6"/>
    <w:basedOn w:val="14"/>
    <w:semiHidden/>
    <w:rsid w:val="001179A2"/>
    <w:pPr>
      <w:tabs>
        <w:tab w:val="right" w:leader="dot" w:pos="9637"/>
      </w:tabs>
      <w:ind w:left="1415"/>
    </w:pPr>
  </w:style>
  <w:style w:type="paragraph" w:styleId="71">
    <w:name w:val="toc 7"/>
    <w:basedOn w:val="14"/>
    <w:semiHidden/>
    <w:rsid w:val="001179A2"/>
    <w:pPr>
      <w:tabs>
        <w:tab w:val="right" w:leader="dot" w:pos="9637"/>
      </w:tabs>
      <w:ind w:left="1698"/>
    </w:pPr>
  </w:style>
  <w:style w:type="paragraph" w:styleId="81">
    <w:name w:val="toc 8"/>
    <w:basedOn w:val="14"/>
    <w:semiHidden/>
    <w:rsid w:val="001179A2"/>
    <w:pPr>
      <w:tabs>
        <w:tab w:val="right" w:leader="dot" w:pos="9637"/>
      </w:tabs>
      <w:ind w:left="1981"/>
    </w:pPr>
  </w:style>
  <w:style w:type="paragraph" w:styleId="91">
    <w:name w:val="toc 9"/>
    <w:basedOn w:val="14"/>
    <w:semiHidden/>
    <w:rsid w:val="001179A2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4"/>
    <w:qFormat/>
    <w:rsid w:val="001179A2"/>
    <w:pPr>
      <w:tabs>
        <w:tab w:val="right" w:leader="dot" w:pos="9637"/>
      </w:tabs>
      <w:ind w:left="2547"/>
    </w:pPr>
  </w:style>
  <w:style w:type="paragraph" w:customStyle="1" w:styleId="aff4">
    <w:name w:val="Содержимое врезки"/>
    <w:basedOn w:val="af9"/>
    <w:qFormat/>
    <w:rsid w:val="001179A2"/>
  </w:style>
  <w:style w:type="paragraph" w:customStyle="1" w:styleId="ConsPlusTitle">
    <w:name w:val="ConsPlusTitle"/>
    <w:qFormat/>
    <w:rsid w:val="001179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8">
    <w:name w:val="Обычный1"/>
    <w:qFormat/>
    <w:rsid w:val="001179A2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5">
    <w:name w:val="Normal (Web)"/>
    <w:basedOn w:val="a0"/>
    <w:uiPriority w:val="99"/>
    <w:qFormat/>
    <w:rsid w:val="001179A2"/>
    <w:pPr>
      <w:spacing w:beforeAutospacing="1" w:afterAutospacing="1"/>
    </w:pPr>
  </w:style>
  <w:style w:type="paragraph" w:styleId="33">
    <w:name w:val="Body Text Indent 3"/>
    <w:basedOn w:val="a0"/>
    <w:qFormat/>
    <w:rsid w:val="001179A2"/>
    <w:pPr>
      <w:spacing w:after="120"/>
      <w:ind w:left="283"/>
    </w:pPr>
    <w:rPr>
      <w:sz w:val="16"/>
      <w:szCs w:val="16"/>
    </w:rPr>
  </w:style>
  <w:style w:type="paragraph" w:styleId="aff6">
    <w:name w:val="Plain Text"/>
    <w:basedOn w:val="a0"/>
    <w:qFormat/>
    <w:rsid w:val="001179A2"/>
    <w:rPr>
      <w:rFonts w:ascii="Courier New" w:hAnsi="Courier New"/>
      <w:sz w:val="20"/>
      <w:szCs w:val="20"/>
    </w:rPr>
  </w:style>
  <w:style w:type="paragraph" w:styleId="aff7">
    <w:name w:val="TOC Heading"/>
    <w:basedOn w:val="1"/>
    <w:next w:val="a0"/>
    <w:uiPriority w:val="39"/>
    <w:qFormat/>
    <w:rsid w:val="001179A2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8">
    <w:name w:val="Balloon Text"/>
    <w:basedOn w:val="a0"/>
    <w:semiHidden/>
    <w:qFormat/>
    <w:rsid w:val="001179A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179A2"/>
    <w:rPr>
      <w:rFonts w:ascii="Arial" w:eastAsia="Calibri" w:hAnsi="Arial" w:cs="Arial"/>
      <w:color w:val="000000"/>
      <w:sz w:val="24"/>
      <w:szCs w:val="24"/>
    </w:rPr>
  </w:style>
  <w:style w:type="paragraph" w:styleId="aff9">
    <w:name w:val="List Paragraph"/>
    <w:aliases w:val="- список,Абзац списка для документа,List_Paragraph,Multilevel para_II,List Paragraph-ExecSummary,Akapit z listą BS,Bullets,List Paragraph 1,References,List Paragraph (numbered (a)),IBL List Paragraph,List Paragraph nowy,lp1"/>
    <w:basedOn w:val="a0"/>
    <w:uiPriority w:val="34"/>
    <w:qFormat/>
    <w:rsid w:val="001179A2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1179A2"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rmcnbynk">
    <w:name w:val="rmcnbynk"/>
    <w:basedOn w:val="a0"/>
    <w:qFormat/>
    <w:rsid w:val="001179A2"/>
    <w:pPr>
      <w:spacing w:beforeAutospacing="1" w:afterAutospacing="1"/>
    </w:pPr>
  </w:style>
  <w:style w:type="paragraph" w:customStyle="1" w:styleId="a">
    <w:name w:val="ТекстДок"/>
    <w:basedOn w:val="af9"/>
    <w:autoRedefine/>
    <w:qFormat/>
    <w:rsid w:val="001179A2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0"/>
    <w:qFormat/>
    <w:rsid w:val="001179A2"/>
    <w:pPr>
      <w:spacing w:beforeAutospacing="1" w:afterAutospacing="1"/>
    </w:pPr>
  </w:style>
  <w:style w:type="paragraph" w:customStyle="1" w:styleId="19">
    <w:name w:val="Абзац списка1"/>
    <w:basedOn w:val="a0"/>
    <w:uiPriority w:val="34"/>
    <w:qFormat/>
    <w:rsid w:val="001179A2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ffa">
    <w:name w:val="Revision"/>
    <w:uiPriority w:val="99"/>
    <w:semiHidden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annotation text"/>
    <w:basedOn w:val="a0"/>
    <w:semiHidden/>
    <w:unhideWhenUsed/>
    <w:qFormat/>
    <w:rsid w:val="001179A2"/>
    <w:rPr>
      <w:sz w:val="20"/>
      <w:szCs w:val="20"/>
    </w:rPr>
  </w:style>
  <w:style w:type="paragraph" w:styleId="affc">
    <w:name w:val="annotation subject"/>
    <w:basedOn w:val="affb"/>
    <w:next w:val="affb"/>
    <w:semiHidden/>
    <w:unhideWhenUsed/>
    <w:qFormat/>
    <w:rsid w:val="001179A2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1179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nformat">
    <w:name w:val="ConsPlusNonformat"/>
    <w:uiPriority w:val="99"/>
    <w:qFormat/>
    <w:rsid w:val="001179A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0"/>
    <w:qFormat/>
    <w:rsid w:val="001179A2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0"/>
    <w:qFormat/>
    <w:rsid w:val="001179A2"/>
    <w:pPr>
      <w:spacing w:beforeAutospacing="1" w:afterAutospacing="1"/>
    </w:pPr>
  </w:style>
  <w:style w:type="paragraph" w:customStyle="1" w:styleId="affd">
    <w:name w:val="Прижатый влево"/>
    <w:basedOn w:val="a0"/>
    <w:next w:val="a0"/>
    <w:uiPriority w:val="99"/>
    <w:qFormat/>
    <w:rsid w:val="001179A2"/>
    <w:rPr>
      <w:rFonts w:ascii="Arial" w:hAnsi="Arial" w:cs="Arial"/>
      <w:lang w:eastAsia="en-US"/>
    </w:rPr>
  </w:style>
  <w:style w:type="paragraph" w:customStyle="1" w:styleId="affe">
    <w:name w:val="Нормальный (таблица)"/>
    <w:basedOn w:val="a0"/>
    <w:next w:val="a0"/>
    <w:uiPriority w:val="99"/>
    <w:qFormat/>
    <w:rsid w:val="001179A2"/>
    <w:pPr>
      <w:widowControl w:val="0"/>
      <w:jc w:val="both"/>
    </w:pPr>
    <w:rPr>
      <w:rFonts w:ascii="Arial" w:eastAsiaTheme="minorEastAsia" w:hAnsi="Arial" w:cs="Arial"/>
    </w:rPr>
  </w:style>
  <w:style w:type="paragraph" w:customStyle="1" w:styleId="s1">
    <w:name w:val="s_1"/>
    <w:basedOn w:val="a0"/>
    <w:qFormat/>
    <w:rsid w:val="00676955"/>
    <w:pPr>
      <w:spacing w:beforeAutospacing="1" w:afterAutospacing="1"/>
    </w:pPr>
  </w:style>
  <w:style w:type="paragraph" w:customStyle="1" w:styleId="Style25">
    <w:name w:val="Style25"/>
    <w:basedOn w:val="a0"/>
    <w:uiPriority w:val="99"/>
    <w:qFormat/>
    <w:rsid w:val="00C66BC7"/>
    <w:pPr>
      <w:widowControl w:val="0"/>
      <w:spacing w:line="331" w:lineRule="exact"/>
      <w:ind w:hanging="283"/>
    </w:pPr>
  </w:style>
  <w:style w:type="paragraph" w:customStyle="1" w:styleId="Normal1">
    <w:name w:val="Normal1"/>
    <w:qFormat/>
    <w:rsid w:val="00CB74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0"/>
    <w:qFormat/>
    <w:rsid w:val="007E4FE9"/>
    <w:pPr>
      <w:spacing w:beforeAutospacing="1"/>
      <w:jc w:val="both"/>
    </w:pPr>
    <w:rPr>
      <w:color w:val="000000"/>
      <w:sz w:val="28"/>
      <w:szCs w:val="28"/>
    </w:rPr>
  </w:style>
  <w:style w:type="table" w:styleId="afff">
    <w:name w:val="Table Grid"/>
    <w:basedOn w:val="a2"/>
    <w:uiPriority w:val="39"/>
    <w:qFormat/>
    <w:rsid w:val="001179A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rsid w:val="001179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 светлая1"/>
    <w:basedOn w:val="a2"/>
    <w:uiPriority w:val="40"/>
    <w:rsid w:val="00CC3F3B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82">
    <w:name w:val="Сетка таблицы8"/>
    <w:basedOn w:val="a2"/>
    <w:uiPriority w:val="59"/>
    <w:rsid w:val="0062325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3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3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6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6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00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gov.ru/about/document/metodology/SGA201-29.06.2018.pdf" TargetMode="External"/><Relationship Id="rId13" Type="http://schemas.openxmlformats.org/officeDocument/2006/relationships/hyperlink" Target="consultantplus://offline/ref=5F9BFC14D1BE3D821C791554B93621F376EF1D8F63957C0C8300CFDC31E8854B7C35B3E06903FAC9246F44A9D2B328176858F5680EC91380bBF1P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9BFC14D1BE3D821C79095EAC4274A078EE1E8C64957C0C8300CFDC31E8854B6E35EBEC6804E7CC267A12F897bEFFP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9BFC14D1BE3D821C791554B93621F376EF1D8F63957C0C8300CFDC31E8854B7C35B3E06900FDCE216F44A9D2B328176858F5680EC91380bBF1P" TargetMode="External"/><Relationship Id="rId10" Type="http://schemas.openxmlformats.org/officeDocument/2006/relationships/hyperlink" Target="http://audit.gov.ru/about/document/metodology/&#1057;&#1043;&#1040;%20203%20&#1074;%20&#1088;&#1077;&#1076;.%20&#1086;&#1090;%2018.05.2018.zip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audit.gov.ru/pdf/methodology/SGA_202_19.02.2016.pdf" TargetMode="External"/><Relationship Id="rId14" Type="http://schemas.openxmlformats.org/officeDocument/2006/relationships/hyperlink" Target="consultantplus://offline/ref=5F9BFC14D1BE3D821C791554B93621F376EF1D8F63957C0C8300CFDC31E8854B7C35B3E06903FCCA276F44A9D2B328176858F5680EC91380bBF1P" TargetMode="External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1BF2-AE0D-4FC4-86ED-76E650EA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16805</Words>
  <Characters>95793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Погодин Глеб Сергеевич</dc:creator>
  <cp:lastModifiedBy>Айрапетян Каринэ Петросовна</cp:lastModifiedBy>
  <cp:revision>3</cp:revision>
  <cp:lastPrinted>2025-03-26T15:12:00Z</cp:lastPrinted>
  <dcterms:created xsi:type="dcterms:W3CDTF">2025-04-21T12:18:00Z</dcterms:created>
  <dcterms:modified xsi:type="dcterms:W3CDTF">2025-04-21T12:23:00Z</dcterms:modified>
  <dc:language>ru-RU</dc:language>
</cp:coreProperties>
</file>